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91F89" w:rsidRPr="00D626F3" w:rsidRDefault="00817498" w:rsidP="000F470E">
      <w:pPr>
        <w:spacing w:line="360" w:lineRule="auto"/>
        <w:jc w:val="both"/>
        <w:rPr>
          <w:rStyle w:val="Titolodellibro"/>
          <w:rFonts w:ascii="Calibri" w:hAnsi="Calibri"/>
        </w:rPr>
      </w:pPr>
      <w:r w:rsidRPr="008B5BCD">
        <w:rPr>
          <w:rStyle w:val="Titolodellibro"/>
          <w:rFonts w:ascii="Calibri" w:hAnsi="Calibri"/>
        </w:rPr>
        <w:t xml:space="preserve">CONSULTAZIONE DI MERCATO </w:t>
      </w:r>
      <w:r w:rsidR="00C81BEA">
        <w:rPr>
          <w:rStyle w:val="Titolodellibro"/>
          <w:rFonts w:ascii="Calibri" w:hAnsi="Calibri"/>
        </w:rPr>
        <w:t>PER L’</w:t>
      </w:r>
      <w:r w:rsidR="00D626F3">
        <w:rPr>
          <w:rStyle w:val="Titolodellibro"/>
          <w:rFonts w:ascii="Calibri" w:hAnsi="Calibri"/>
        </w:rPr>
        <w:t>ACQUISIZIONE DI UN</w:t>
      </w:r>
      <w:r w:rsidR="00AF5999" w:rsidRPr="008B5BCD">
        <w:rPr>
          <w:rStyle w:val="Titolodellibro"/>
          <w:rFonts w:ascii="Calibri" w:hAnsi="Calibri"/>
        </w:rPr>
        <w:t xml:space="preserve"> </w:t>
      </w:r>
      <w:r w:rsidR="00D626F3">
        <w:rPr>
          <w:rStyle w:val="Titolodellibro"/>
          <w:rFonts w:ascii="Calibri" w:hAnsi="Calibri"/>
        </w:rPr>
        <w:t>SERVIZI</w:t>
      </w:r>
      <w:r w:rsidR="00C215D8">
        <w:rPr>
          <w:rStyle w:val="Titolodellibro"/>
          <w:rFonts w:ascii="Calibri" w:hAnsi="Calibri"/>
        </w:rPr>
        <w:t>O DI FORMAZIONE MASSIVA OPEN ON-</w:t>
      </w:r>
      <w:r w:rsidR="00D626F3">
        <w:rPr>
          <w:rStyle w:val="Titolodellibro"/>
          <w:rFonts w:ascii="Calibri" w:hAnsi="Calibri"/>
        </w:rPr>
        <w:t xml:space="preserve">LINE (MOOC, </w:t>
      </w:r>
      <w:r w:rsidR="00D626F3" w:rsidRPr="00D626F3">
        <w:rPr>
          <w:rStyle w:val="Titolodellibro"/>
          <w:rFonts w:ascii="Calibri" w:hAnsi="Calibri"/>
          <w:i/>
        </w:rPr>
        <w:t>MASSIVE ON LINE OPEN COURSES</w:t>
      </w:r>
      <w:r w:rsidR="00D626F3">
        <w:rPr>
          <w:rStyle w:val="Titolodellibro"/>
          <w:rFonts w:ascii="Calibri" w:hAnsi="Calibri"/>
        </w:rPr>
        <w:t>)</w:t>
      </w:r>
      <w:r w:rsidR="00C215D8">
        <w:rPr>
          <w:rStyle w:val="Titolodellibro"/>
          <w:rFonts w:ascii="Calibri" w:hAnsi="Calibri"/>
        </w:rPr>
        <w:t xml:space="preserve"> PER SOGEI S.P.A.</w:t>
      </w: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B11468" w:rsidRDefault="00132242" w:rsidP="00B1146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8B5BCD" w:rsidRDefault="00132242" w:rsidP="0045054D">
      <w:pPr>
        <w:rPr>
          <w:rFonts w:ascii="Calibri" w:hAnsi="Calibri"/>
          <w:b/>
          <w:sz w:val="28"/>
          <w:szCs w:val="28"/>
        </w:rPr>
      </w:pPr>
      <w:r w:rsidRPr="008B5BCD">
        <w:rPr>
          <w:rFonts w:ascii="Calibri" w:hAnsi="Calibri"/>
          <w:b/>
          <w:sz w:val="28"/>
          <w:szCs w:val="28"/>
        </w:rPr>
        <w:t>Documento di Consultazione del Mercato</w:t>
      </w:r>
    </w:p>
    <w:p w:rsidR="00132242" w:rsidRPr="00E91314" w:rsidRDefault="00132242" w:rsidP="00A4283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A42830">
      <w:pPr>
        <w:spacing w:line="360" w:lineRule="auto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45054D">
      <w:pPr>
        <w:pStyle w:val="NormaleFili"/>
      </w:pPr>
    </w:p>
    <w:p w:rsidR="00132242" w:rsidRPr="00E91314" w:rsidRDefault="00132242" w:rsidP="0045054D">
      <w:pPr>
        <w:pStyle w:val="NormaleFili"/>
      </w:pPr>
    </w:p>
    <w:p w:rsidR="00132242" w:rsidRPr="0045054D" w:rsidRDefault="00132242" w:rsidP="0045054D">
      <w:pPr>
        <w:pStyle w:val="NormaleFili"/>
        <w:rPr>
          <w:b/>
        </w:rPr>
      </w:pPr>
      <w:r w:rsidRPr="0045054D">
        <w:rPr>
          <w:b/>
        </w:rPr>
        <w:t xml:space="preserve">Consip </w:t>
      </w:r>
      <w:r w:rsidR="00B006C8" w:rsidRPr="0045054D">
        <w:rPr>
          <w:b/>
        </w:rPr>
        <w:t>S.p.A.</w:t>
      </w:r>
      <w:r w:rsidRPr="0045054D">
        <w:rPr>
          <w:b/>
        </w:rPr>
        <w:t xml:space="preserve"> Via Isonzo 19/E</w:t>
      </w:r>
    </w:p>
    <w:p w:rsidR="00132242" w:rsidRPr="0045054D" w:rsidRDefault="00132242" w:rsidP="0045054D">
      <w:pPr>
        <w:pStyle w:val="NormaleFili"/>
        <w:rPr>
          <w:b/>
          <w:i/>
        </w:rPr>
      </w:pPr>
      <w:r w:rsidRPr="0045054D">
        <w:rPr>
          <w:b/>
          <w:i/>
        </w:rPr>
        <w:t>00198 Roma</w:t>
      </w:r>
    </w:p>
    <w:p w:rsidR="00132242" w:rsidRPr="0045054D" w:rsidRDefault="00132242" w:rsidP="0045054D">
      <w:pPr>
        <w:pStyle w:val="NormaleFili"/>
        <w:rPr>
          <w:b/>
          <w:i/>
        </w:rPr>
      </w:pPr>
      <w:r w:rsidRPr="0045054D">
        <w:rPr>
          <w:b/>
          <w:i/>
        </w:rPr>
        <w:t>Fax 06.85.449.284</w:t>
      </w:r>
    </w:p>
    <w:p w:rsidR="00132242" w:rsidRPr="00E91314" w:rsidRDefault="00CC1227" w:rsidP="00A42830">
      <w:pPr>
        <w:spacing w:line="360" w:lineRule="auto"/>
        <w:rPr>
          <w:rFonts w:ascii="Calibri" w:hAnsi="Calibri" w:cs="Arial"/>
          <w:i/>
          <w:color w:val="0000FF"/>
          <w:sz w:val="20"/>
          <w:szCs w:val="20"/>
        </w:rPr>
      </w:pPr>
      <w:hyperlink r:id="rId8" w:history="1">
        <w:r w:rsidR="00FF25EC" w:rsidRPr="006159C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ufficioacquistisottosoglia@postacert.consip.it</w:t>
        </w:r>
      </w:hyperlink>
    </w:p>
    <w:p w:rsidR="00132242" w:rsidRPr="00E91314" w:rsidRDefault="00132242" w:rsidP="00A42830">
      <w:pPr>
        <w:spacing w:line="360" w:lineRule="auto"/>
        <w:rPr>
          <w:rFonts w:ascii="Calibri" w:hAnsi="Calibri" w:cs="Arial"/>
          <w:b/>
          <w:i/>
          <w:sz w:val="20"/>
          <w:szCs w:val="20"/>
        </w:rPr>
      </w:pPr>
    </w:p>
    <w:p w:rsidR="00132242" w:rsidRPr="00E91314" w:rsidRDefault="00132242" w:rsidP="00A42830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  <w:r w:rsidRPr="00E91314">
        <w:rPr>
          <w:rFonts w:ascii="Calibri" w:hAnsi="Calibri" w:cs="Arial"/>
          <w:b/>
          <w:i/>
          <w:sz w:val="20"/>
          <w:szCs w:val="20"/>
          <w:u w:val="single"/>
        </w:rPr>
        <w:t>http://www.</w:t>
      </w:r>
      <w:r w:rsidR="00B549FE" w:rsidRPr="00E91314">
        <w:rPr>
          <w:rFonts w:ascii="Calibri" w:hAnsi="Calibri" w:cs="Arial"/>
          <w:b/>
          <w:i/>
          <w:sz w:val="20"/>
          <w:szCs w:val="20"/>
          <w:u w:val="single"/>
        </w:rPr>
        <w:t>consip</w:t>
      </w:r>
      <w:r w:rsidRPr="00E91314">
        <w:rPr>
          <w:rFonts w:ascii="Calibri" w:hAnsi="Calibri" w:cs="Arial"/>
          <w:b/>
          <w:i/>
          <w:sz w:val="20"/>
          <w:szCs w:val="20"/>
          <w:u w:val="single"/>
        </w:rPr>
        <w:t>.it</w:t>
      </w:r>
    </w:p>
    <w:p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32242" w:rsidRPr="00E91314" w:rsidRDefault="00132242" w:rsidP="00A4283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710ED">
        <w:rPr>
          <w:rFonts w:ascii="Calibri" w:hAnsi="Calibri"/>
          <w:sz w:val="20"/>
        </w:rPr>
        <w:t xml:space="preserve">Roma, </w:t>
      </w:r>
      <w:r w:rsidR="00493CE1">
        <w:rPr>
          <w:rFonts w:ascii="Calibri" w:hAnsi="Calibri" w:cs="Arial"/>
          <w:sz w:val="20"/>
          <w:szCs w:val="20"/>
        </w:rPr>
        <w:t>10</w:t>
      </w:r>
      <w:r w:rsidR="00AF5999" w:rsidRPr="007710ED">
        <w:rPr>
          <w:rFonts w:ascii="Calibri" w:hAnsi="Calibri" w:cs="Arial"/>
          <w:sz w:val="20"/>
          <w:szCs w:val="20"/>
        </w:rPr>
        <w:t xml:space="preserve"> </w:t>
      </w:r>
      <w:r w:rsidR="00C215D8">
        <w:rPr>
          <w:rFonts w:ascii="Calibri" w:hAnsi="Calibri" w:cs="Arial"/>
          <w:sz w:val="20"/>
          <w:szCs w:val="20"/>
        </w:rPr>
        <w:t>febbraio 2020</w:t>
      </w:r>
    </w:p>
    <w:p w:rsidR="00132242" w:rsidRPr="00BE361F" w:rsidRDefault="00132242" w:rsidP="005B73EB">
      <w:pPr>
        <w:pStyle w:val="Corpotesto"/>
        <w:spacing w:line="360" w:lineRule="auto"/>
        <w:jc w:val="left"/>
        <w:rPr>
          <w:rFonts w:ascii="Calibri" w:hAnsi="Calibri" w:cs="Arial"/>
          <w:b/>
          <w:sz w:val="24"/>
        </w:rPr>
      </w:pPr>
      <w:r w:rsidRPr="00E91314">
        <w:rPr>
          <w:rFonts w:ascii="Calibri" w:hAnsi="Calibri"/>
          <w:sz w:val="20"/>
        </w:rPr>
        <w:br w:type="page"/>
      </w:r>
      <w:r w:rsidRPr="00BE361F">
        <w:rPr>
          <w:rFonts w:ascii="Calibri" w:hAnsi="Calibri" w:cs="Arial"/>
          <w:b/>
          <w:sz w:val="24"/>
        </w:rPr>
        <w:lastRenderedPageBreak/>
        <w:t>PREMESSA</w:t>
      </w:r>
    </w:p>
    <w:p w:rsidR="00FB305D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mercato.</w:t>
      </w:r>
    </w:p>
    <w:p w:rsidR="00FB305D" w:rsidRPr="006A740A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mercato”, ha l’obiettivo di: </w:t>
      </w:r>
    </w:p>
    <w:p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B305D" w:rsidRPr="006A740A" w:rsidRDefault="00FB305D" w:rsidP="00FB305D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740A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B305D" w:rsidRPr="00FB305D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 xml:space="preserve">Con riferimento specifico al presente documento, Sogei intende dotarsi di una soluzione che consenta la fruizione massiva di corsi </w:t>
      </w:r>
      <w:r w:rsidR="00FF25EC">
        <w:rPr>
          <w:rFonts w:asciiTheme="minorHAnsi" w:hAnsiTheme="minorHAnsi" w:cs="Arial"/>
          <w:bCs/>
          <w:sz w:val="20"/>
          <w:szCs w:val="20"/>
        </w:rPr>
        <w:t>in vari</w:t>
      </w:r>
      <w:r w:rsidRPr="00FB305D">
        <w:rPr>
          <w:rFonts w:asciiTheme="minorHAnsi" w:hAnsiTheme="minorHAnsi" w:cs="Arial"/>
          <w:bCs/>
          <w:sz w:val="20"/>
          <w:szCs w:val="20"/>
        </w:rPr>
        <w:t xml:space="preserve"> ambiti della conoscenza mediante una piattaforma on line.</w:t>
      </w:r>
    </w:p>
    <w:p w:rsidR="00FB305D" w:rsidRPr="00FB305D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 xml:space="preserve">In merito all’iniziativa “MOOC – Massive On-line Open Courses“, Vi preghiamo di fornire il Vostro contributo - previa presa visione dell’informativa sul trattamento dei dati personali sotto riportata - compilando il presente questionario e inviandolo entro venti giorni dalla data odierna all’indirizzo e-mail </w:t>
      </w:r>
      <w:hyperlink r:id="rId9" w:history="1">
        <w:r w:rsidR="00E34BF9" w:rsidRPr="006159C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ufficioacquistisottosoglia@postacert.consip.it</w:t>
        </w:r>
      </w:hyperlink>
      <w:r w:rsidR="00E34BF9">
        <w:rPr>
          <w:rFonts w:asciiTheme="minorHAnsi" w:hAnsiTheme="minorHAnsi" w:cs="Arial"/>
          <w:bCs/>
          <w:sz w:val="20"/>
          <w:szCs w:val="20"/>
        </w:rPr>
        <w:t>,</w:t>
      </w:r>
      <w:r w:rsidRPr="00FB305D">
        <w:rPr>
          <w:rFonts w:asciiTheme="minorHAnsi" w:hAnsiTheme="minorHAnsi" w:cs="Arial"/>
          <w:bCs/>
          <w:sz w:val="20"/>
          <w:szCs w:val="20"/>
        </w:rPr>
        <w:t xml:space="preserve"> specificando nell’oggetto della e-mail: “MOOC – Massive On-Line Open Course per Sogei S.p.A.”</w:t>
      </w:r>
    </w:p>
    <w:p w:rsidR="00FB305D" w:rsidRPr="00FB305D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oggetto.</w:t>
      </w:r>
    </w:p>
    <w:p w:rsidR="00FB305D" w:rsidRPr="00FB305D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Consip S.p.A., in ragione di quanto di seguito previsto in materia di trattamento dei dati personali, si impegna a non divulgare a terzi le informazioni raccolte con il presente documento.</w:t>
      </w:r>
    </w:p>
    <w:p w:rsidR="00FB305D" w:rsidRPr="006A740A" w:rsidRDefault="00FB305D" w:rsidP="00FB305D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D626F3" w:rsidRDefault="00D626F3" w:rsidP="00BE361F">
      <w:pPr>
        <w:pStyle w:val="NormaleFili"/>
      </w:pPr>
    </w:p>
    <w:p w:rsidR="0061677C" w:rsidRPr="00BE361F" w:rsidRDefault="0061677C" w:rsidP="00A42830">
      <w:pPr>
        <w:spacing w:line="360" w:lineRule="auto"/>
        <w:jc w:val="both"/>
        <w:rPr>
          <w:rFonts w:ascii="Calibri" w:hAnsi="Calibri" w:cs="Arial"/>
          <w:sz w:val="2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7"/>
      </w:tblGrid>
      <w:tr w:rsidR="000F495F" w:rsidTr="000135A2">
        <w:trPr>
          <w:jc w:val="center"/>
        </w:trPr>
        <w:tc>
          <w:tcPr>
            <w:tcW w:w="8607" w:type="dxa"/>
            <w:shd w:val="clear" w:color="auto" w:fill="0F243E"/>
            <w:vAlign w:val="center"/>
          </w:tcPr>
          <w:p w:rsidR="000F495F" w:rsidRPr="002E6A59" w:rsidRDefault="000F495F" w:rsidP="002E6A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Dati azienda</w:t>
            </w:r>
          </w:p>
        </w:tc>
      </w:tr>
    </w:tbl>
    <w:p w:rsidR="000F495F" w:rsidRPr="00764881" w:rsidRDefault="000F495F" w:rsidP="000F495F">
      <w:pPr>
        <w:spacing w:line="360" w:lineRule="auto"/>
        <w:jc w:val="both"/>
        <w:rPr>
          <w:rFonts w:ascii="Calibri" w:hAnsi="Calibri" w:cs="Arial"/>
          <w:b/>
          <w:bCs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64"/>
      </w:tblGrid>
      <w:tr w:rsidR="000F495F" w:rsidTr="000135A2">
        <w:trPr>
          <w:jc w:val="center"/>
        </w:trPr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Azienda</w:t>
            </w:r>
          </w:p>
        </w:tc>
        <w:tc>
          <w:tcPr>
            <w:tcW w:w="5664" w:type="dxa"/>
            <w:tcBorders>
              <w:top w:val="single" w:sz="4" w:space="0" w:color="808080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76DDB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776DDB" w:rsidRPr="002E6A59" w:rsidRDefault="00776DDB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Nazione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776DDB" w:rsidRPr="002E6A59" w:rsidRDefault="00776DDB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dashSmallGap" w:sz="4" w:space="0" w:color="BFBFBF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Fax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2943" w:type="dxa"/>
            <w:tcBorders>
              <w:top w:val="dashSmallGap" w:sz="4" w:space="0" w:color="BFBFBF"/>
              <w:left w:val="single" w:sz="4" w:space="0" w:color="808080"/>
              <w:bottom w:val="single" w:sz="4" w:space="0" w:color="808080"/>
              <w:right w:val="dashSmallGap" w:sz="4" w:space="0" w:color="BFBFBF"/>
            </w:tcBorders>
            <w:shd w:val="clear" w:color="auto" w:fill="808080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Cs/>
                <w:color w:val="FFFFFF"/>
                <w:sz w:val="18"/>
                <w:szCs w:val="18"/>
              </w:rPr>
            </w:pPr>
            <w:r w:rsidRPr="002E6A59">
              <w:rPr>
                <w:rFonts w:ascii="Calibri" w:hAnsi="Calibri" w:cs="Arial"/>
                <w:bCs/>
                <w:color w:val="FFFFFF"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tcBorders>
              <w:top w:val="dashSmallGap" w:sz="4" w:space="0" w:color="BFBFBF"/>
              <w:left w:val="dashSmallGap" w:sz="4" w:space="0" w:color="BFBFB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495F" w:rsidRPr="002E6A59" w:rsidRDefault="000F495F" w:rsidP="00BE36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F495F" w:rsidTr="000135A2">
        <w:trPr>
          <w:jc w:val="center"/>
        </w:trPr>
        <w:tc>
          <w:tcPr>
            <w:tcW w:w="8607" w:type="dxa"/>
            <w:gridSpan w:val="2"/>
            <w:shd w:val="clear" w:color="auto" w:fill="0F243E"/>
            <w:vAlign w:val="center"/>
          </w:tcPr>
          <w:p w:rsidR="000F495F" w:rsidRPr="002E6A59" w:rsidRDefault="000F495F" w:rsidP="002E6A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A59">
              <w:rPr>
                <w:rFonts w:ascii="Calibri" w:hAnsi="Calibri" w:cs="Arial"/>
                <w:b/>
                <w:bCs/>
                <w:sz w:val="20"/>
                <w:szCs w:val="20"/>
              </w:rPr>
              <w:t>Informativa sul trattamento dei dati personali</w:t>
            </w:r>
          </w:p>
        </w:tc>
      </w:tr>
    </w:tbl>
    <w:p w:rsidR="0061677C" w:rsidRPr="00804370" w:rsidRDefault="0061677C" w:rsidP="00BE361F">
      <w:pPr>
        <w:pStyle w:val="NormaleFili"/>
      </w:pPr>
      <w:r w:rsidRPr="0061677C">
        <w:t xml:space="preserve">Ai sensi dell'art. 13 del Regolamento europeo 2016/679 relativo alla protezione delle persone fisiche con riguardo al </w:t>
      </w:r>
      <w:r w:rsidRPr="00804370">
        <w:t xml:space="preserve">trattamento dei dati personali (nel seguito anche “Regolamento UE”), Vi informiamo che la raccolta </w:t>
      </w:r>
      <w:r w:rsidR="00B006C8" w:rsidRPr="00804370">
        <w:t>e</w:t>
      </w:r>
      <w:r w:rsidRPr="00804370">
        <w:t xml:space="preserve"> il trattamento dei dati personali (d’ora in poi anche solo “Dati”) da Voi forniti sono effettuati al fine di consentire la Vostra partecipazione</w:t>
      </w:r>
      <w:r w:rsidR="00381422" w:rsidRPr="00804370">
        <w:t xml:space="preserve"> </w:t>
      </w:r>
      <w:r w:rsidR="00B006C8" w:rsidRPr="00804370">
        <w:t>all’</w:t>
      </w:r>
      <w:r w:rsidRPr="00804370">
        <w:t>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:rsidR="0061677C" w:rsidRPr="00804370" w:rsidRDefault="0061677C" w:rsidP="00BE361F">
      <w:pPr>
        <w:pStyle w:val="NormaleFili"/>
      </w:pPr>
      <w:r w:rsidRPr="00804370">
        <w:t xml:space="preserve">Il trattamento dei Dati per le anzidette finalità, improntato alla massima riservatezza e sicurezza nel rispetto della normativa nazionale e comunitaria vigente in materia di protezione dei dati personali, avrà luogo con modalità </w:t>
      </w:r>
      <w:r w:rsidR="00BE361F" w:rsidRPr="00804370">
        <w:t>sia informatiche, sia cartacee.</w:t>
      </w:r>
    </w:p>
    <w:p w:rsidR="0061677C" w:rsidRPr="00804370" w:rsidRDefault="00015397" w:rsidP="00BE361F">
      <w:pPr>
        <w:pStyle w:val="NormaleFili"/>
      </w:pPr>
      <w:r>
        <w:t>L</w:t>
      </w:r>
      <w:r w:rsidR="0061677C" w:rsidRPr="00804370">
        <w:t xml:space="preserve">'eventuale rifiuto di fornire </w:t>
      </w:r>
      <w:r>
        <w:t xml:space="preserve">i dati a Consip S.p.A. </w:t>
      </w:r>
      <w:r w:rsidR="0061677C" w:rsidRPr="00804370">
        <w:t>comporta l'impossibilità di acquisire da parte Vostra, le informazioni per una più compiuta conoscenza del mercato relativamente alla Vostra azienda.</w:t>
      </w:r>
    </w:p>
    <w:p w:rsidR="0061677C" w:rsidRPr="00804370" w:rsidRDefault="0061677C" w:rsidP="00BE361F">
      <w:pPr>
        <w:pStyle w:val="NormaleFili"/>
      </w:pPr>
      <w:r w:rsidRPr="00804370">
        <w:t xml:space="preserve">I </w:t>
      </w:r>
      <w:r w:rsidRPr="0061677C">
        <w:t>Dati</w:t>
      </w:r>
      <w:r w:rsidRPr="00804370">
        <w:t xml:space="preserve">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61677C" w:rsidRPr="00804370" w:rsidRDefault="0061677C" w:rsidP="00BE361F">
      <w:pPr>
        <w:pStyle w:val="NormaleFili"/>
      </w:pPr>
      <w:r w:rsidRPr="00804370"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iii) il diritto di chiedere, e nel caso ottenere, la rettifica e, ove possibile, la cancellazione o, ancora, la limitazione del trattamento e, infine, può opporsi, per motivi legittimi, al loro trattamento; iv) il diritto alla portabilità dei dati che sarà applicabile nei limiti di cui </w:t>
      </w:r>
      <w:r w:rsidR="00BE361F" w:rsidRPr="00804370">
        <w:t>all’art. 20 del regolamento UE.</w:t>
      </w:r>
    </w:p>
    <w:p w:rsidR="0061677C" w:rsidRPr="00804370" w:rsidRDefault="0061677C" w:rsidP="00BE361F">
      <w:pPr>
        <w:pStyle w:val="NormaleFili"/>
      </w:pPr>
      <w:r w:rsidRPr="00804370"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61677C" w:rsidRPr="00804370" w:rsidRDefault="0061677C" w:rsidP="00BE361F">
      <w:pPr>
        <w:pStyle w:val="NormaleFili"/>
      </w:pPr>
      <w:r w:rsidRPr="00804370">
        <w:t>L’invio a Consip S.p.A. del Documento di Consultazione del mercato implica il consenso al trattamento dei Dati personali forniti.</w:t>
      </w:r>
    </w:p>
    <w:p w:rsidR="0061677C" w:rsidRPr="00804370" w:rsidRDefault="0061677C" w:rsidP="00BE361F">
      <w:pPr>
        <w:pStyle w:val="NormaleFili"/>
      </w:pPr>
      <w:r w:rsidRPr="00804370">
        <w:t xml:space="preserve">Titolare del trattamento dei dati è Consip S.p.A., con sede in Roma, Via Isonzo 19 D/E. Le richieste per l’esercizio dei diritti riconosciuti di cui agli artt. da 15 a 23 del regolamento UE, potranno essere avanzate al Responsabile della protezione dei dati al seguente indirizzo di posta elettronica </w:t>
      </w:r>
      <w:hyperlink r:id="rId10" w:history="1">
        <w:r w:rsidR="0011430C" w:rsidRPr="00804370">
          <w:rPr>
            <w:rStyle w:val="Collegamentoipertestuale"/>
            <w:rFonts w:cs="Arial"/>
          </w:rPr>
          <w:t>esercizio.diritti.privacy@consip.it</w:t>
        </w:r>
      </w:hyperlink>
      <w:r w:rsidRPr="00804370">
        <w:t>.</w:t>
      </w:r>
    </w:p>
    <w:p w:rsidR="00132242" w:rsidRPr="00804370" w:rsidRDefault="000F495F" w:rsidP="00BE361F">
      <w:pPr>
        <w:spacing w:line="360" w:lineRule="auto"/>
        <w:rPr>
          <w:rFonts w:ascii="Calibri" w:hAnsi="Calibri" w:cs="Arial"/>
          <w:b/>
          <w:szCs w:val="20"/>
        </w:rPr>
      </w:pPr>
      <w:r w:rsidRPr="00804370">
        <w:rPr>
          <w:rFonts w:ascii="Calibri" w:hAnsi="Calibri" w:cs="Arial"/>
          <w:b/>
          <w:sz w:val="20"/>
          <w:szCs w:val="20"/>
        </w:rPr>
        <w:br w:type="page"/>
      </w:r>
      <w:r w:rsidR="00BE361F" w:rsidRPr="00804370">
        <w:rPr>
          <w:rFonts w:ascii="Calibri" w:hAnsi="Calibri" w:cs="Arial"/>
          <w:b/>
          <w:szCs w:val="20"/>
        </w:rPr>
        <w:lastRenderedPageBreak/>
        <w:t>DESCRIZIONE DELL’INIZIATIVA</w:t>
      </w:r>
    </w:p>
    <w:p w:rsidR="000E22B9" w:rsidRDefault="0045054D" w:rsidP="000E22B9">
      <w:pPr>
        <w:pStyle w:val="Titoli"/>
      </w:pPr>
      <w:r w:rsidRPr="00804370">
        <w:t>Introduzione</w:t>
      </w:r>
    </w:p>
    <w:p w:rsidR="000E22B9" w:rsidRDefault="000E22B9" w:rsidP="000E22B9">
      <w:pPr>
        <w:jc w:val="both"/>
        <w:rPr>
          <w:rFonts w:ascii="Calibri" w:hAnsi="Calibri" w:cs="Calibri"/>
          <w:sz w:val="22"/>
          <w:szCs w:val="22"/>
        </w:rPr>
      </w:pPr>
      <w:r w:rsidRPr="000E22B9">
        <w:rPr>
          <w:rFonts w:asciiTheme="minorHAnsi" w:hAnsiTheme="minorHAnsi" w:cstheme="minorHAnsi"/>
          <w:sz w:val="22"/>
          <w:szCs w:val="22"/>
        </w:rPr>
        <w:t>Nell’ambito delle attività relative a</w:t>
      </w:r>
      <w:r>
        <w:rPr>
          <w:rFonts w:asciiTheme="minorHAnsi" w:hAnsiTheme="minorHAnsi" w:cstheme="minorHAnsi"/>
          <w:sz w:val="22"/>
          <w:szCs w:val="22"/>
        </w:rPr>
        <w:t>lla cosiddetta</w:t>
      </w:r>
      <w:r w:rsidRPr="000E22B9">
        <w:rPr>
          <w:rFonts w:asciiTheme="minorHAnsi" w:hAnsiTheme="minorHAnsi" w:cstheme="minorHAnsi"/>
          <w:sz w:val="22"/>
          <w:szCs w:val="22"/>
        </w:rPr>
        <w:t xml:space="preserve"> “Sogei Experience” </w:t>
      </w:r>
      <w:r>
        <w:rPr>
          <w:rFonts w:asciiTheme="minorHAnsi" w:hAnsiTheme="minorHAnsi" w:cstheme="minorHAnsi"/>
          <w:sz w:val="22"/>
          <w:szCs w:val="22"/>
        </w:rPr>
        <w:t xml:space="preserve">la Committente </w:t>
      </w:r>
      <w:r w:rsidR="00182AA9">
        <w:rPr>
          <w:rFonts w:asciiTheme="minorHAnsi" w:hAnsiTheme="minorHAnsi" w:cstheme="minorHAnsi"/>
          <w:sz w:val="22"/>
          <w:szCs w:val="22"/>
        </w:rPr>
        <w:t xml:space="preserve">ha rilevato </w:t>
      </w:r>
      <w:r w:rsidRPr="000E22B9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necessità di sperimentare</w:t>
      </w:r>
      <w:r w:rsidRPr="000C2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possibilità di rendere fruibili corsi di formazione per i </w:t>
      </w:r>
      <w:r w:rsidR="00182AA9">
        <w:rPr>
          <w:rFonts w:ascii="Calibri" w:hAnsi="Calibri" w:cs="Calibri"/>
          <w:sz w:val="22"/>
          <w:szCs w:val="22"/>
        </w:rPr>
        <w:t xml:space="preserve">propri </w:t>
      </w:r>
      <w:r>
        <w:rPr>
          <w:rFonts w:ascii="Calibri" w:hAnsi="Calibri" w:cs="Calibri"/>
          <w:sz w:val="22"/>
          <w:szCs w:val="22"/>
        </w:rPr>
        <w:t>dipendenti in modalità MOOC- Massive Online Open Courses.</w:t>
      </w:r>
    </w:p>
    <w:p w:rsidR="00094365" w:rsidRDefault="00094365" w:rsidP="000E22B9">
      <w:pPr>
        <w:jc w:val="both"/>
        <w:rPr>
          <w:rFonts w:ascii="Calibri" w:hAnsi="Calibri" w:cs="Calibri"/>
          <w:sz w:val="22"/>
          <w:szCs w:val="22"/>
        </w:rPr>
      </w:pPr>
    </w:p>
    <w:p w:rsidR="000E22B9" w:rsidRDefault="00182AA9" w:rsidP="000E22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questo approccio si intende consentire</w:t>
      </w:r>
      <w:r w:rsidR="000E22B9">
        <w:rPr>
          <w:rFonts w:ascii="Calibri" w:hAnsi="Calibri" w:cs="Calibri"/>
          <w:sz w:val="22"/>
          <w:szCs w:val="22"/>
        </w:rPr>
        <w:t xml:space="preserve"> di</w:t>
      </w:r>
      <w:r>
        <w:rPr>
          <w:rFonts w:ascii="Calibri" w:hAnsi="Calibri" w:cs="Calibri"/>
          <w:sz w:val="22"/>
          <w:szCs w:val="22"/>
        </w:rPr>
        <w:t>:</w:t>
      </w:r>
    </w:p>
    <w:p w:rsidR="000E22B9" w:rsidRPr="00055A67" w:rsidRDefault="000E22B9" w:rsidP="000E22B9">
      <w:pPr>
        <w:jc w:val="both"/>
        <w:rPr>
          <w:rFonts w:ascii="Calibri" w:hAnsi="Calibri" w:cs="Calibri"/>
          <w:sz w:val="22"/>
          <w:szCs w:val="22"/>
        </w:rPr>
      </w:pPr>
    </w:p>
    <w:p w:rsidR="000E22B9" w:rsidRPr="00182AA9" w:rsidRDefault="000E22B9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182AA9">
        <w:rPr>
          <w:rFonts w:ascii="Calibri" w:hAnsi="Calibri" w:cs="Calibri"/>
          <w:bCs/>
          <w:sz w:val="22"/>
          <w:szCs w:val="22"/>
        </w:rPr>
        <w:t>Aumentare sostanzialmente l’attuale offerta formativa su determinate tematiche tecniche a tutta la popolazione Sogei grazie a corsi specialistici offerti da U</w:t>
      </w:r>
      <w:r w:rsidR="00182AA9">
        <w:rPr>
          <w:rFonts w:ascii="Calibri" w:hAnsi="Calibri" w:cs="Calibri"/>
          <w:bCs/>
          <w:sz w:val="22"/>
          <w:szCs w:val="22"/>
        </w:rPr>
        <w:t>niversità e docenti prestigiosi;</w:t>
      </w:r>
    </w:p>
    <w:p w:rsidR="000E22B9" w:rsidRPr="00182AA9" w:rsidRDefault="000E22B9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182AA9">
        <w:rPr>
          <w:rFonts w:ascii="Calibri" w:hAnsi="Calibri" w:cs="Calibri"/>
          <w:bCs/>
          <w:sz w:val="22"/>
          <w:szCs w:val="22"/>
        </w:rPr>
        <w:t>Rendere la formazione dinamica e continua fruibile ovunque</w:t>
      </w:r>
      <w:r w:rsidR="00182AA9">
        <w:rPr>
          <w:rFonts w:ascii="Calibri" w:hAnsi="Calibri" w:cs="Calibri"/>
          <w:bCs/>
          <w:sz w:val="22"/>
          <w:szCs w:val="22"/>
        </w:rPr>
        <w:t>;</w:t>
      </w:r>
    </w:p>
    <w:p w:rsidR="000E22B9" w:rsidRPr="00182AA9" w:rsidRDefault="00776DDB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Ottimizzare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i costi della formazione</w:t>
      </w:r>
      <w:r w:rsidR="00182AA9">
        <w:rPr>
          <w:rFonts w:ascii="Calibri" w:hAnsi="Calibri" w:cs="Calibri"/>
          <w:bCs/>
          <w:sz w:val="22"/>
          <w:szCs w:val="22"/>
        </w:rPr>
        <w:t>;</w:t>
      </w:r>
    </w:p>
    <w:p w:rsidR="000E22B9" w:rsidRPr="00182AA9" w:rsidRDefault="00776DDB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Innovare fortemente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le modal</w:t>
      </w:r>
      <w:r>
        <w:rPr>
          <w:rFonts w:ascii="Calibri" w:hAnsi="Calibri" w:cs="Calibri"/>
          <w:bCs/>
          <w:sz w:val="22"/>
          <w:szCs w:val="22"/>
        </w:rPr>
        <w:t>ità di apprendimento grazie a una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piattaforma </w:t>
      </w:r>
      <w:r>
        <w:rPr>
          <w:rFonts w:ascii="Calibri" w:hAnsi="Calibri" w:cs="Calibri"/>
          <w:bCs/>
          <w:sz w:val="22"/>
          <w:szCs w:val="22"/>
        </w:rPr>
        <w:t xml:space="preserve">che sia </w:t>
      </w:r>
      <w:r w:rsidR="000E22B9" w:rsidRPr="00182AA9">
        <w:rPr>
          <w:rFonts w:ascii="Calibri" w:hAnsi="Calibri" w:cs="Calibri"/>
          <w:bCs/>
          <w:sz w:val="22"/>
          <w:szCs w:val="22"/>
        </w:rPr>
        <w:t>tecnolo</w:t>
      </w:r>
      <w:r>
        <w:rPr>
          <w:rFonts w:ascii="Calibri" w:hAnsi="Calibri" w:cs="Calibri"/>
          <w:bCs/>
          <w:sz w:val="22"/>
          <w:szCs w:val="22"/>
        </w:rPr>
        <w:t>gicamente evoluta e che permetta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la collaborazione t</w:t>
      </w:r>
      <w:r w:rsidR="00182AA9">
        <w:rPr>
          <w:rFonts w:ascii="Calibri" w:hAnsi="Calibri" w:cs="Calibri"/>
          <w:bCs/>
          <w:sz w:val="22"/>
          <w:szCs w:val="22"/>
        </w:rPr>
        <w:t>ra realtà distanti e differenti;</w:t>
      </w:r>
    </w:p>
    <w:p w:rsidR="000E22B9" w:rsidRPr="00182AA9" w:rsidRDefault="00776DDB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Rendere possibile l’apprendimento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su tematiche diverse, identificate all’interno di un percorso </w:t>
      </w:r>
      <w:r w:rsidR="00182AA9" w:rsidRPr="00182AA9">
        <w:rPr>
          <w:rFonts w:ascii="Calibri" w:hAnsi="Calibri" w:cs="Calibri"/>
          <w:bCs/>
          <w:sz w:val="22"/>
          <w:szCs w:val="22"/>
        </w:rPr>
        <w:t>professionale, utilizzando</w:t>
      </w:r>
      <w:r w:rsidR="000E22B9" w:rsidRPr="00182AA9">
        <w:rPr>
          <w:rFonts w:ascii="Calibri" w:hAnsi="Calibri" w:cs="Calibri"/>
          <w:bCs/>
          <w:sz w:val="22"/>
          <w:szCs w:val="22"/>
        </w:rPr>
        <w:t xml:space="preserve"> moduli resi disponibili dalle miglio</w:t>
      </w:r>
      <w:r w:rsidR="00182AA9">
        <w:rPr>
          <w:rFonts w:ascii="Calibri" w:hAnsi="Calibri" w:cs="Calibri"/>
          <w:bCs/>
          <w:sz w:val="22"/>
          <w:szCs w:val="22"/>
        </w:rPr>
        <w:t>ri Università collegate in rete;</w:t>
      </w:r>
    </w:p>
    <w:p w:rsidR="000E22B9" w:rsidRPr="00182AA9" w:rsidRDefault="000E22B9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182AA9">
        <w:rPr>
          <w:rFonts w:ascii="Calibri" w:hAnsi="Calibri" w:cs="Calibri"/>
          <w:bCs/>
          <w:sz w:val="22"/>
          <w:szCs w:val="22"/>
        </w:rPr>
        <w:t>sperimentare l’approccio innovativo per poi proporlo alla PA con un</w:t>
      </w:r>
      <w:r w:rsidR="00182AA9">
        <w:rPr>
          <w:rFonts w:ascii="Calibri" w:hAnsi="Calibri" w:cs="Calibri"/>
          <w:bCs/>
          <w:sz w:val="22"/>
          <w:szCs w:val="22"/>
        </w:rPr>
        <w:t xml:space="preserve"> modello di business Innovativo;</w:t>
      </w:r>
    </w:p>
    <w:p w:rsidR="00182AA9" w:rsidRPr="00182AA9" w:rsidRDefault="00182AA9" w:rsidP="000E22B9">
      <w:pPr>
        <w:pStyle w:val="Paragrafoelenco"/>
        <w:numPr>
          <w:ilvl w:val="0"/>
          <w:numId w:val="35"/>
        </w:numPr>
        <w:suppressAutoHyphens/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  <w:r w:rsidRPr="00182AA9">
        <w:rPr>
          <w:rFonts w:ascii="Calibri" w:hAnsi="Calibri" w:cs="Calibri"/>
          <w:bCs/>
          <w:sz w:val="22"/>
          <w:szCs w:val="22"/>
        </w:rPr>
        <w:t xml:space="preserve">Rispondere prontamente alle richieste specifiche emerse in azienda su tematiche </w:t>
      </w:r>
      <w:r w:rsidR="00776DDB">
        <w:rPr>
          <w:rFonts w:ascii="Calibri" w:hAnsi="Calibri" w:cs="Calibri"/>
          <w:bCs/>
          <w:sz w:val="22"/>
          <w:szCs w:val="22"/>
        </w:rPr>
        <w:t>di avanguardia (</w:t>
      </w:r>
      <w:proofErr w:type="spellStart"/>
      <w:r w:rsidRPr="00182AA9">
        <w:rPr>
          <w:rFonts w:ascii="Calibri" w:hAnsi="Calibri" w:cs="Calibri"/>
          <w:bCs/>
          <w:i/>
          <w:sz w:val="22"/>
          <w:szCs w:val="22"/>
        </w:rPr>
        <w:t>cutting</w:t>
      </w:r>
      <w:proofErr w:type="spellEnd"/>
      <w:r w:rsidRPr="00182AA9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Pr="00182AA9">
        <w:rPr>
          <w:rFonts w:ascii="Calibri" w:hAnsi="Calibri" w:cs="Calibri"/>
          <w:bCs/>
          <w:i/>
          <w:sz w:val="22"/>
          <w:szCs w:val="22"/>
        </w:rPr>
        <w:t>edge</w:t>
      </w:r>
      <w:proofErr w:type="spellEnd"/>
      <w:r w:rsidR="00776DDB">
        <w:rPr>
          <w:rFonts w:ascii="Calibri" w:hAnsi="Calibri" w:cs="Calibri"/>
          <w:bCs/>
          <w:sz w:val="22"/>
          <w:szCs w:val="22"/>
        </w:rPr>
        <w:t>)</w:t>
      </w:r>
    </w:p>
    <w:p w:rsidR="00EA0311" w:rsidRPr="00804370" w:rsidRDefault="0045054D" w:rsidP="0045054D">
      <w:pPr>
        <w:pStyle w:val="Titoli"/>
      </w:pPr>
      <w:bookmarkStart w:id="0" w:name="_Toc526860421"/>
      <w:r w:rsidRPr="00804370">
        <w:t>Contesto generale</w:t>
      </w:r>
      <w:bookmarkEnd w:id="0"/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Dal 1976 Sogei è una realtà dedicata allo sviluppo delle soluzioni IT per il Sistema fiscale nazionale, realizzato e gestito al livello dei più alti standard europei in termini di tecnologia, capacità di servizio, efficienza operativa.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 xml:space="preserve">Dal luglio 2002 il capitale della Sogei è interamente posseduto dal Ministero dell’Economia e delle Finanze, rafforzando così il proprio ruolo di partner tecnologico dell’Amministrazione finanziaria. 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Da oltre 30 anni è impegnata ad assicurare la modernizzazione del Paese, mettendo a disposizione di tutto il settore pubblico il patrimonio di conoscenze ed esperienze tecnologiche, organizzative e fiscali acquisite, nell'ottica di una maggiore semplificazione delle procedure amministrative e di una più ampia integrazione tra le pubbliche amministrazioni.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Attraverso l'interoperabilità dei sistemi, il riuso delle soluzioni e l'integrazione delle tecnologie, contribuisce allo sviluppo e all'innovazione della Pubblica Amministrazione e garantisce unitarietà ed efficacia alle azioni strategiche per il governo del Paese.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Per la qualità delle soluzioni informatiche realizzate, Sogei svolge anche in ambito internazionale un ruolo importante per lo sviluppo dell'e-</w:t>
      </w:r>
      <w:proofErr w:type="spellStart"/>
      <w:r w:rsidRPr="00FB305D">
        <w:rPr>
          <w:rFonts w:asciiTheme="minorHAnsi" w:hAnsiTheme="minorHAnsi" w:cs="Arial"/>
          <w:bCs/>
          <w:sz w:val="20"/>
          <w:szCs w:val="20"/>
        </w:rPr>
        <w:t>Government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 xml:space="preserve"> e il superamento del </w:t>
      </w:r>
      <w:proofErr w:type="spellStart"/>
      <w:r w:rsidRPr="00FB305D">
        <w:rPr>
          <w:rFonts w:asciiTheme="minorHAnsi" w:hAnsiTheme="minorHAnsi" w:cs="Arial"/>
          <w:bCs/>
          <w:sz w:val="20"/>
          <w:szCs w:val="20"/>
        </w:rPr>
        <w:t>digital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 xml:space="preserve"> divide, attraverso la diffusione di best </w:t>
      </w:r>
      <w:proofErr w:type="spellStart"/>
      <w:r w:rsidRPr="00FB305D">
        <w:rPr>
          <w:rFonts w:asciiTheme="minorHAnsi" w:hAnsiTheme="minorHAnsi" w:cs="Arial"/>
          <w:bCs/>
          <w:sz w:val="20"/>
          <w:szCs w:val="20"/>
        </w:rPr>
        <w:t>practice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 xml:space="preserve"> e prodotti di ricerca e sviluppo.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lastRenderedPageBreak/>
        <w:t xml:space="preserve">Con l’atto di indirizzo del Ministro dell’Economia e delle Finanze del 3 settembre 2009 viene confermata la missione istituzionale di Sogei e vengono assegnati nuovi compiti in ambito pubblico, nazionale e internazionale, di conseguenza Sogei persegue i seguenti obiettivi: 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 xml:space="preserve">innovazione tecnologica del Sistema fiscale, incremento dell’efficienza nei servizi e nei processi, contenimento dei costi; 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>riforma del Sistema fiscale in prospettiva dell’attuazione del Federalismo fiscale, anche a supporto delle autonomie locali;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 xml:space="preserve">interoperabilità massima con altri sistemi della Pubblica Amministrazione; 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>sicurezza logica e fisica del Sistema attraverso la continua evoluzione delle proprie componenti.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Inoltre Sogei partecipa attivamente al processo di modernizzazione, innovazione e rinnovamento della PA, mettendo a disposizione le competenze tecnologiche e di sistema di cui dispone: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>in sede nazionale, in materia di e-</w:t>
      </w:r>
      <w:proofErr w:type="spellStart"/>
      <w:r w:rsidRPr="00FB305D">
        <w:rPr>
          <w:rFonts w:asciiTheme="minorHAnsi" w:hAnsiTheme="minorHAnsi" w:cs="Arial"/>
          <w:bCs/>
          <w:sz w:val="20"/>
          <w:szCs w:val="20"/>
        </w:rPr>
        <w:t>Government</w:t>
      </w:r>
      <w:proofErr w:type="spellEnd"/>
      <w:r w:rsidRPr="00FB305D">
        <w:rPr>
          <w:rFonts w:asciiTheme="minorHAnsi" w:hAnsiTheme="minorHAnsi" w:cs="Arial"/>
          <w:bCs/>
          <w:sz w:val="20"/>
          <w:szCs w:val="20"/>
        </w:rPr>
        <w:t xml:space="preserve"> (integrazione banche dati, interoperabilità, sicurezza e riservatezza dei sistemi e delle reti, accesso degli utenti ai servizi informatici);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>•</w:t>
      </w:r>
      <w:r w:rsidRPr="00FB305D">
        <w:rPr>
          <w:rFonts w:asciiTheme="minorHAnsi" w:hAnsiTheme="minorHAnsi" w:cs="Arial"/>
          <w:bCs/>
          <w:sz w:val="20"/>
          <w:szCs w:val="20"/>
        </w:rPr>
        <w:tab/>
        <w:t>in ambito internazionale, intensificando la propria presenza e partecipazione pro-attiva nelle iniziative e nei progetti di innovazione a livello comunitario e a supporto dell’azione del Ministero degli Affari Esteri.</w:t>
      </w:r>
    </w:p>
    <w:p w:rsidR="00776DDB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305D">
        <w:rPr>
          <w:rFonts w:asciiTheme="minorHAnsi" w:hAnsiTheme="minorHAnsi" w:cs="Arial"/>
          <w:bCs/>
          <w:sz w:val="20"/>
          <w:szCs w:val="20"/>
        </w:rPr>
        <w:t xml:space="preserve">I dipendenti Sogei, grazie ad un </w:t>
      </w:r>
      <w:proofErr w:type="spellStart"/>
      <w:r w:rsidRPr="00FB305D">
        <w:rPr>
          <w:rFonts w:asciiTheme="minorHAnsi" w:hAnsiTheme="minorHAnsi" w:cs="Arial"/>
          <w:b/>
          <w:bCs/>
          <w:sz w:val="20"/>
          <w:szCs w:val="20"/>
          <w:u w:val="single"/>
        </w:rPr>
        <w:t>know</w:t>
      </w:r>
      <w:proofErr w:type="spellEnd"/>
      <w:r w:rsidRPr="00FB305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B305D">
        <w:rPr>
          <w:rFonts w:asciiTheme="minorHAnsi" w:hAnsiTheme="minorHAnsi" w:cs="Arial"/>
          <w:b/>
          <w:bCs/>
          <w:sz w:val="20"/>
          <w:szCs w:val="20"/>
          <w:u w:val="single"/>
        </w:rPr>
        <w:t>how</w:t>
      </w:r>
      <w:proofErr w:type="spellEnd"/>
      <w:r w:rsidRPr="00FB305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consolidato e al forte impulso all'innovazione</w:t>
      </w:r>
      <w:r w:rsidRPr="00FB305D">
        <w:rPr>
          <w:rFonts w:asciiTheme="minorHAnsi" w:hAnsiTheme="minorHAnsi" w:cs="Arial"/>
          <w:bCs/>
          <w:sz w:val="20"/>
          <w:szCs w:val="20"/>
        </w:rPr>
        <w:t>, permettono all'azienda di qualificarsi quale risorsa nazionale nell'area ICT.</w:t>
      </w:r>
    </w:p>
    <w:p w:rsidR="00776DDB" w:rsidRPr="00FB305D" w:rsidRDefault="00776DDB" w:rsidP="00776DDB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quanto sopra esposto, Sogei intende sperimentare l’utilizzo di una piattaforma MOOC che consenta l’ottimizzazione delle proprie attività di formazione mediante un approccio flessibile, rapido e rispondente alla mutevolezza del contesto nel quale l’Azienda opera.</w:t>
      </w:r>
    </w:p>
    <w:p w:rsidR="009135AE" w:rsidRPr="00804370" w:rsidRDefault="009135AE" w:rsidP="00404403">
      <w:pPr>
        <w:pStyle w:val="Titoli"/>
      </w:pPr>
      <w:r w:rsidRPr="00804370">
        <w:t>Informativa della Stazione appaltante</w:t>
      </w:r>
    </w:p>
    <w:p w:rsidR="002C1EF3" w:rsidRPr="00804370" w:rsidRDefault="002C1EF3" w:rsidP="00BE361F">
      <w:pPr>
        <w:pStyle w:val="NormaleFili"/>
      </w:pPr>
      <w:r w:rsidRPr="00804370">
        <w:t xml:space="preserve">Si fa presente che Consip si riserva la facoltà di </w:t>
      </w:r>
      <w:r w:rsidR="00253B2B" w:rsidRPr="00804370">
        <w:t xml:space="preserve">effettuare ulteriori approfondimenti con le imprese </w:t>
      </w:r>
      <w:r w:rsidRPr="00804370">
        <w:t>che, rispondendo alla consultazione, abbiano fornito elementi di riscontro positivi rispetto agli ob</w:t>
      </w:r>
      <w:r w:rsidR="00253B2B" w:rsidRPr="00804370">
        <w:t>iettivi dell’analisi di mercato</w:t>
      </w:r>
      <w:r w:rsidRPr="00804370">
        <w:t>.</w:t>
      </w:r>
    </w:p>
    <w:p w:rsidR="00AA1A89" w:rsidRPr="00804370" w:rsidRDefault="00BE361F" w:rsidP="00AA1A89">
      <w:pPr>
        <w:pStyle w:val="Titoli"/>
        <w:keepLines w:val="0"/>
      </w:pPr>
      <w:r w:rsidRPr="00804370">
        <w:br w:type="page"/>
      </w:r>
      <w:r w:rsidR="00AA1A89" w:rsidRPr="00804370">
        <w:lastRenderedPageBreak/>
        <w:t>Domande</w:t>
      </w:r>
    </w:p>
    <w:p w:rsidR="00901B96" w:rsidRPr="00804370" w:rsidRDefault="00E166BA" w:rsidP="00901B96">
      <w:pPr>
        <w:pStyle w:val="Titoliparagrafo"/>
      </w:pPr>
      <w:r w:rsidRPr="00804370">
        <w:t>L</w:t>
      </w:r>
      <w:r w:rsidR="00901B96" w:rsidRPr="00804370">
        <w:t>’azienda</w:t>
      </w:r>
      <w:r w:rsidRPr="00804370">
        <w:t xml:space="preserve"> e il </w:t>
      </w:r>
      <w:r w:rsidR="00314FA4" w:rsidRPr="00804370">
        <w:t>M</w:t>
      </w:r>
      <w:r w:rsidRPr="00804370">
        <w:t xml:space="preserve">ercato di </w:t>
      </w:r>
      <w:r w:rsidR="00314FA4" w:rsidRPr="00804370">
        <w:t>R</w:t>
      </w:r>
      <w:r w:rsidRPr="00804370">
        <w:t>iferimento</w:t>
      </w:r>
    </w:p>
    <w:p w:rsidR="00D05B18" w:rsidRPr="00804370" w:rsidRDefault="00D05B18" w:rsidP="00D05B18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>Si chiede di riport</w:t>
      </w:r>
      <w:r w:rsidR="00044E7E" w:rsidRPr="00804370">
        <w:rPr>
          <w:rFonts w:ascii="Calibri" w:hAnsi="Calibri" w:cs="Calibri"/>
          <w:i/>
          <w:color w:val="000000"/>
          <w:sz w:val="20"/>
          <w:szCs w:val="20"/>
        </w:rPr>
        <w:t>are una breve descrizione dell’A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>zienda (tipologia di azienda, settori di attività, core business,</w:t>
      </w:r>
      <w:r w:rsidR="00B11468" w:rsidRPr="00804370">
        <w:rPr>
          <w:rFonts w:ascii="Calibri" w:hAnsi="Calibri" w:cs="Calibri"/>
          <w:i/>
          <w:color w:val="000000"/>
          <w:sz w:val="20"/>
          <w:szCs w:val="20"/>
        </w:rPr>
        <w:t xml:space="preserve"> numero di dipendenti, altro…).</w:t>
      </w:r>
    </w:p>
    <w:p w:rsidR="00D05B18" w:rsidRPr="00804370" w:rsidRDefault="00404403" w:rsidP="00771A13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D05B18" w:rsidRPr="00804370" w:rsidRDefault="00D05B18" w:rsidP="00404403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B18" w:rsidRPr="00F7046E" w:rsidRDefault="00D05B18" w:rsidP="00404403">
      <w:pPr>
        <w:pStyle w:val="NormaleFili"/>
        <w:rPr>
          <w:sz w:val="12"/>
        </w:rPr>
      </w:pPr>
    </w:p>
    <w:p w:rsidR="00094365" w:rsidRPr="00094365" w:rsidRDefault="00044E7E" w:rsidP="008E0401">
      <w:pPr>
        <w:pStyle w:val="BodyText21"/>
        <w:keepNext/>
        <w:numPr>
          <w:ilvl w:val="0"/>
          <w:numId w:val="8"/>
        </w:numPr>
        <w:spacing w:line="360" w:lineRule="auto"/>
        <w:ind w:left="0" w:hanging="284"/>
        <w:rPr>
          <w:b/>
        </w:rPr>
      </w:pPr>
      <w:r w:rsidRPr="00094365">
        <w:rPr>
          <w:rFonts w:ascii="Calibri" w:hAnsi="Calibri" w:cs="Calibri"/>
          <w:i/>
          <w:color w:val="000000"/>
          <w:sz w:val="20"/>
          <w:szCs w:val="20"/>
        </w:rPr>
        <w:t xml:space="preserve">Si richiede di descrivere come si posiziona la Vostra Azienda lungo la catena di vendita relativa alla fornitura di </w:t>
      </w:r>
      <w:r w:rsidR="00094365" w:rsidRPr="00094365">
        <w:rPr>
          <w:rFonts w:ascii="Calibri" w:hAnsi="Calibri" w:cs="Arial"/>
          <w:i/>
          <w:sz w:val="20"/>
          <w:szCs w:val="20"/>
          <w:u w:val="single"/>
        </w:rPr>
        <w:t>Servizio di MOOC</w:t>
      </w:r>
      <w:r w:rsidRPr="00094365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:rsidR="00044E7E" w:rsidRPr="00094365" w:rsidRDefault="00044E7E" w:rsidP="00094365">
      <w:pPr>
        <w:pStyle w:val="NormaleFili"/>
        <w:keepNext/>
        <w:rPr>
          <w:b/>
        </w:rPr>
      </w:pPr>
      <w:r w:rsidRPr="00094365">
        <w:rPr>
          <w:b/>
        </w:rPr>
        <w:t>Risposta:</w:t>
      </w:r>
    </w:p>
    <w:p w:rsidR="00044E7E" w:rsidRPr="00804370" w:rsidRDefault="00044E7E" w:rsidP="009A0706">
      <w:pPr>
        <w:pStyle w:val="Paragrafoelenco"/>
        <w:ind w:left="0"/>
        <w:jc w:val="both"/>
        <w:rPr>
          <w:rFonts w:ascii="Calibri" w:hAnsi="Calibri" w:cs="Arial"/>
          <w:sz w:val="20"/>
          <w:szCs w:val="20"/>
        </w:rPr>
      </w:pPr>
      <w:r w:rsidRPr="00804370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9A0706" w:rsidRPr="00804370">
        <w:rPr>
          <w:rFonts w:ascii="Calibri" w:hAnsi="Calibri"/>
          <w:sz w:val="20"/>
          <w:szCs w:val="20"/>
        </w:rPr>
        <w:t>_________________________________________</w:t>
      </w:r>
    </w:p>
    <w:p w:rsidR="00044E7E" w:rsidRPr="00F7046E" w:rsidRDefault="00044E7E" w:rsidP="00F7046E">
      <w:pPr>
        <w:pStyle w:val="NormaleFili"/>
        <w:rPr>
          <w:sz w:val="12"/>
        </w:rPr>
      </w:pPr>
    </w:p>
    <w:p w:rsidR="00770394" w:rsidRPr="00804370" w:rsidRDefault="0042433D" w:rsidP="009A0706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>Si</w:t>
      </w:r>
      <w:r w:rsidRPr="00804370">
        <w:rPr>
          <w:rFonts w:ascii="Calibri" w:hAnsi="Calibri" w:cs="Arial"/>
          <w:i/>
          <w:sz w:val="20"/>
          <w:szCs w:val="20"/>
        </w:rPr>
        <w:t xml:space="preserve"> chiede di definire il mercato di riferimento (l’Azienda che risponde deve indicare, in</w:t>
      </w:r>
      <w:r w:rsidR="007325CF" w:rsidRPr="00804370">
        <w:rPr>
          <w:rFonts w:ascii="Calibri" w:hAnsi="Calibri" w:cs="Arial"/>
          <w:i/>
          <w:sz w:val="20"/>
          <w:szCs w:val="20"/>
        </w:rPr>
        <w:t xml:space="preserve"> relazione </w:t>
      </w:r>
      <w:r w:rsidR="002B7B7F">
        <w:rPr>
          <w:rFonts w:ascii="Calibri" w:hAnsi="Calibri" w:cs="Arial"/>
          <w:i/>
          <w:sz w:val="20"/>
          <w:szCs w:val="20"/>
        </w:rPr>
        <w:t xml:space="preserve">alla fornitura di servizi di formazione on line mediante </w:t>
      </w:r>
      <w:r w:rsidR="00753B2B">
        <w:rPr>
          <w:rFonts w:ascii="Calibri" w:hAnsi="Calibri" w:cs="Arial"/>
          <w:i/>
          <w:sz w:val="20"/>
          <w:szCs w:val="20"/>
        </w:rPr>
        <w:t>piattaforma</w:t>
      </w:r>
      <w:r w:rsidR="002B7B7F">
        <w:rPr>
          <w:rFonts w:ascii="Calibri" w:hAnsi="Calibri" w:cs="Arial"/>
          <w:i/>
          <w:sz w:val="20"/>
          <w:szCs w:val="20"/>
        </w:rPr>
        <w:t>, la sua presenza</w:t>
      </w:r>
      <w:r w:rsidRPr="00804370">
        <w:rPr>
          <w:rFonts w:ascii="Calibri" w:hAnsi="Calibri" w:cs="Arial"/>
          <w:i/>
          <w:sz w:val="20"/>
          <w:szCs w:val="20"/>
        </w:rPr>
        <w:t xml:space="preserve"> in Italia</w:t>
      </w:r>
      <w:r w:rsidR="002B7B7F">
        <w:rPr>
          <w:rFonts w:ascii="Calibri" w:hAnsi="Calibri" w:cs="Arial"/>
          <w:i/>
          <w:sz w:val="20"/>
          <w:szCs w:val="20"/>
        </w:rPr>
        <w:t xml:space="preserve"> e/o in ambito internazionale</w:t>
      </w:r>
    </w:p>
    <w:p w:rsidR="009A0706" w:rsidRPr="00804370" w:rsidRDefault="009A0706" w:rsidP="00771A13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9A0706" w:rsidRPr="00804370" w:rsidRDefault="009A0706" w:rsidP="009A0706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706" w:rsidRPr="00F7046E" w:rsidRDefault="009A0706" w:rsidP="009A0706">
      <w:pPr>
        <w:pStyle w:val="NormaleFili"/>
        <w:rPr>
          <w:sz w:val="12"/>
        </w:rPr>
      </w:pPr>
    </w:p>
    <w:p w:rsidR="00D05B18" w:rsidRPr="00804370" w:rsidRDefault="0042433D" w:rsidP="009A0706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>Si chiede di indicare il fatturato medio annuo realizzato dall’Azienda negli ultimi due esercizi finanziari per la fornitura d</w:t>
      </w:r>
      <w:r w:rsidR="002B7B7F">
        <w:rPr>
          <w:rFonts w:ascii="Calibri" w:hAnsi="Calibri" w:cs="Arial"/>
          <w:i/>
          <w:sz w:val="20"/>
          <w:szCs w:val="20"/>
        </w:rPr>
        <w:t>el servizio di accesso a piattaforme per MOOC.</w:t>
      </w:r>
    </w:p>
    <w:p w:rsidR="009A0706" w:rsidRPr="00804370" w:rsidRDefault="009A0706" w:rsidP="00771A13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9A0706" w:rsidRPr="00804370" w:rsidRDefault="009A0706" w:rsidP="009A0706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706" w:rsidRPr="00F7046E" w:rsidRDefault="009A0706" w:rsidP="009A0706">
      <w:pPr>
        <w:pStyle w:val="NormaleFili"/>
        <w:rPr>
          <w:sz w:val="12"/>
        </w:rPr>
      </w:pPr>
    </w:p>
    <w:p w:rsidR="000135A2" w:rsidRPr="00804370" w:rsidRDefault="000135A2" w:rsidP="000135A2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 xml:space="preserve">Indicare le eventuali referenze dimostrabili per la fornitura in oggetto, in tutto o in parte, a soggetti pubblici o privati negli ultimi 3 anni </w:t>
      </w:r>
      <w:r w:rsidRPr="00804370">
        <w:rPr>
          <w:rFonts w:ascii="Calibri" w:hAnsi="Calibri" w:cs="Calibri"/>
          <w:i/>
          <w:color w:val="000000"/>
          <w:sz w:val="20"/>
          <w:szCs w:val="20"/>
        </w:rPr>
        <w:t>da cui si possa evincere l’esperienza maturata dalla Vostra Azienda nella fornitura</w:t>
      </w:r>
      <w:r w:rsidR="002B7B7F">
        <w:rPr>
          <w:rFonts w:ascii="Calibri" w:hAnsi="Calibri" w:cs="Calibri"/>
          <w:i/>
          <w:color w:val="000000"/>
          <w:sz w:val="20"/>
          <w:szCs w:val="20"/>
        </w:rPr>
        <w:t xml:space="preserve"> in oggetto</w:t>
      </w:r>
    </w:p>
    <w:p w:rsidR="000135A2" w:rsidRPr="00804370" w:rsidRDefault="000135A2" w:rsidP="000135A2">
      <w:pPr>
        <w:pStyle w:val="NormaleFili"/>
        <w:keepNext/>
        <w:rPr>
          <w:b/>
        </w:rPr>
      </w:pPr>
      <w:r w:rsidRPr="00804370">
        <w:rPr>
          <w:b/>
        </w:rPr>
        <w:lastRenderedPageBreak/>
        <w:t>Risposta</w:t>
      </w:r>
    </w:p>
    <w:p w:rsidR="000135A2" w:rsidRPr="00804370" w:rsidRDefault="000135A2" w:rsidP="000135A2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A2" w:rsidRPr="00F7046E" w:rsidRDefault="000135A2" w:rsidP="000135A2">
      <w:pPr>
        <w:pStyle w:val="NormaleFili"/>
        <w:rPr>
          <w:sz w:val="12"/>
        </w:rPr>
      </w:pPr>
    </w:p>
    <w:p w:rsidR="000135A2" w:rsidRPr="00804370" w:rsidRDefault="000135A2" w:rsidP="000135A2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Calibri"/>
          <w:i/>
          <w:color w:val="000000"/>
          <w:sz w:val="20"/>
          <w:szCs w:val="20"/>
        </w:rPr>
      </w:pPr>
      <w:r w:rsidRPr="00804370">
        <w:rPr>
          <w:rFonts w:ascii="Calibri" w:hAnsi="Calibri" w:cs="Calibri"/>
          <w:i/>
          <w:color w:val="000000"/>
          <w:sz w:val="20"/>
          <w:szCs w:val="20"/>
        </w:rPr>
        <w:t xml:space="preserve">Si chiede di indicare </w:t>
      </w:r>
      <w:r w:rsidR="002B7B7F">
        <w:rPr>
          <w:rFonts w:ascii="Calibri" w:hAnsi="Calibri" w:cs="Calibri"/>
          <w:i/>
          <w:color w:val="000000"/>
          <w:sz w:val="20"/>
          <w:szCs w:val="20"/>
        </w:rPr>
        <w:t>il numero di utenti della propria piattaforma</w:t>
      </w:r>
    </w:p>
    <w:p w:rsidR="000135A2" w:rsidRPr="00804370" w:rsidRDefault="000135A2" w:rsidP="000135A2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0135A2" w:rsidRPr="00804370" w:rsidRDefault="000135A2" w:rsidP="000135A2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A2" w:rsidRPr="00F7046E" w:rsidRDefault="000135A2" w:rsidP="000135A2">
      <w:pPr>
        <w:pStyle w:val="NormaleFili"/>
        <w:rPr>
          <w:sz w:val="12"/>
        </w:rPr>
      </w:pPr>
    </w:p>
    <w:p w:rsidR="00AA1A89" w:rsidRPr="00804370" w:rsidRDefault="00AA1A89" w:rsidP="00AA1A89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 xml:space="preserve">Si chiede di indicare </w:t>
      </w:r>
      <w:r w:rsidR="002B7B7F">
        <w:rPr>
          <w:rFonts w:ascii="Calibri" w:hAnsi="Calibri" w:cs="Arial"/>
          <w:i/>
          <w:sz w:val="20"/>
          <w:szCs w:val="20"/>
        </w:rPr>
        <w:t xml:space="preserve">il numero di corsi di formazione </w:t>
      </w:r>
      <w:r w:rsidR="00B011A9">
        <w:rPr>
          <w:rFonts w:ascii="Calibri" w:hAnsi="Calibri" w:cs="Arial"/>
          <w:i/>
          <w:sz w:val="20"/>
          <w:szCs w:val="20"/>
        </w:rPr>
        <w:t xml:space="preserve">ICT </w:t>
      </w:r>
      <w:r w:rsidR="002B7B7F">
        <w:rPr>
          <w:rFonts w:ascii="Calibri" w:hAnsi="Calibri" w:cs="Arial"/>
          <w:i/>
          <w:sz w:val="20"/>
          <w:szCs w:val="20"/>
        </w:rPr>
        <w:t>offe</w:t>
      </w:r>
      <w:r w:rsidR="00B011A9">
        <w:rPr>
          <w:rFonts w:ascii="Calibri" w:hAnsi="Calibri" w:cs="Arial"/>
          <w:i/>
          <w:sz w:val="20"/>
          <w:szCs w:val="20"/>
        </w:rPr>
        <w:t xml:space="preserve">rti, se possibile suddivisi per </w:t>
      </w:r>
      <w:r w:rsidR="002B7B7F">
        <w:rPr>
          <w:rFonts w:ascii="Calibri" w:hAnsi="Calibri" w:cs="Arial"/>
          <w:i/>
          <w:sz w:val="20"/>
          <w:szCs w:val="20"/>
        </w:rPr>
        <w:t>ambito della conoscenza (</w:t>
      </w:r>
      <w:r w:rsidR="00B011A9">
        <w:rPr>
          <w:rFonts w:ascii="Calibri" w:hAnsi="Calibri" w:cs="Arial"/>
          <w:i/>
          <w:sz w:val="20"/>
          <w:szCs w:val="20"/>
        </w:rPr>
        <w:t xml:space="preserve">AI, Machine Learning, NLP, </w:t>
      </w:r>
      <w:proofErr w:type="spellStart"/>
      <w:r w:rsidR="00B011A9">
        <w:rPr>
          <w:rFonts w:ascii="Calibri" w:hAnsi="Calibri" w:cs="Arial"/>
          <w:i/>
          <w:sz w:val="20"/>
          <w:szCs w:val="20"/>
        </w:rPr>
        <w:t>Blockchain</w:t>
      </w:r>
      <w:proofErr w:type="spellEnd"/>
      <w:r w:rsidR="00B011A9">
        <w:rPr>
          <w:rFonts w:ascii="Calibri" w:hAnsi="Calibri" w:cs="Arial"/>
          <w:i/>
          <w:sz w:val="20"/>
          <w:szCs w:val="20"/>
        </w:rPr>
        <w:t>, linguaggi di programmazione,</w:t>
      </w:r>
      <w:r w:rsidR="00493CE1">
        <w:rPr>
          <w:rFonts w:ascii="Calibri" w:hAnsi="Calibri" w:cs="Arial"/>
          <w:i/>
          <w:sz w:val="20"/>
          <w:szCs w:val="20"/>
        </w:rPr>
        <w:t xml:space="preserve"> </w:t>
      </w:r>
      <w:r w:rsidR="00B011A9">
        <w:rPr>
          <w:rFonts w:ascii="Calibri" w:hAnsi="Calibri" w:cs="Arial"/>
          <w:i/>
          <w:sz w:val="20"/>
          <w:szCs w:val="20"/>
        </w:rPr>
        <w:t>Co</w:t>
      </w:r>
      <w:r w:rsidR="00493CE1">
        <w:rPr>
          <w:rFonts w:ascii="Calibri" w:hAnsi="Calibri" w:cs="Arial"/>
          <w:i/>
          <w:sz w:val="20"/>
          <w:szCs w:val="20"/>
        </w:rPr>
        <w:t>mputer</w:t>
      </w:r>
      <w:bookmarkStart w:id="1" w:name="_GoBack"/>
      <w:bookmarkEnd w:id="1"/>
      <w:r w:rsidR="00B011A9">
        <w:rPr>
          <w:rFonts w:ascii="Calibri" w:hAnsi="Calibri" w:cs="Arial"/>
          <w:i/>
          <w:sz w:val="20"/>
          <w:szCs w:val="20"/>
        </w:rPr>
        <w:t xml:space="preserve"> Science, Data Science, </w:t>
      </w:r>
      <w:proofErr w:type="spellStart"/>
      <w:r w:rsidR="00B011A9">
        <w:rPr>
          <w:rFonts w:ascii="Calibri" w:hAnsi="Calibri" w:cs="Arial"/>
          <w:i/>
          <w:sz w:val="20"/>
          <w:szCs w:val="20"/>
        </w:rPr>
        <w:t>Mining</w:t>
      </w:r>
      <w:proofErr w:type="spellEnd"/>
      <w:r w:rsidR="00B011A9">
        <w:rPr>
          <w:rFonts w:ascii="Calibri" w:hAnsi="Calibri" w:cs="Arial"/>
          <w:i/>
          <w:sz w:val="20"/>
          <w:szCs w:val="20"/>
        </w:rPr>
        <w:t xml:space="preserve">, Text </w:t>
      </w:r>
      <w:proofErr w:type="spellStart"/>
      <w:r w:rsidR="00B011A9">
        <w:rPr>
          <w:rFonts w:ascii="Calibri" w:hAnsi="Calibri" w:cs="Arial"/>
          <w:i/>
          <w:sz w:val="20"/>
          <w:szCs w:val="20"/>
        </w:rPr>
        <w:t>Mining</w:t>
      </w:r>
      <w:proofErr w:type="spellEnd"/>
      <w:r w:rsidR="00B011A9">
        <w:rPr>
          <w:rFonts w:ascii="Calibri" w:hAnsi="Calibri" w:cs="Arial"/>
          <w:i/>
          <w:sz w:val="20"/>
          <w:szCs w:val="20"/>
        </w:rPr>
        <w:t xml:space="preserve">, Cyber Security </w:t>
      </w:r>
      <w:proofErr w:type="spellStart"/>
      <w:r w:rsidR="00B011A9">
        <w:rPr>
          <w:rFonts w:ascii="Calibri" w:hAnsi="Calibri" w:cs="Arial"/>
          <w:i/>
          <w:sz w:val="20"/>
          <w:szCs w:val="20"/>
        </w:rPr>
        <w:t>ecc</w:t>
      </w:r>
      <w:proofErr w:type="spellEnd"/>
      <w:r w:rsidR="00B011A9">
        <w:rPr>
          <w:rFonts w:ascii="Calibri" w:hAnsi="Calibri" w:cs="Arial"/>
          <w:i/>
          <w:sz w:val="20"/>
          <w:szCs w:val="20"/>
        </w:rPr>
        <w:t xml:space="preserve"> </w:t>
      </w:r>
      <w:r w:rsidR="002B7B7F">
        <w:rPr>
          <w:rFonts w:ascii="Calibri" w:hAnsi="Calibri" w:cs="Arial"/>
          <w:i/>
          <w:sz w:val="20"/>
          <w:szCs w:val="20"/>
        </w:rPr>
        <w:t>)</w:t>
      </w:r>
    </w:p>
    <w:p w:rsidR="00AA1A89" w:rsidRPr="00804370" w:rsidRDefault="00AA1A89" w:rsidP="00AA1A89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AA1A89" w:rsidRPr="00804370" w:rsidRDefault="00AA1A89" w:rsidP="00AA1A89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89" w:rsidRPr="00F7046E" w:rsidRDefault="00AA1A89" w:rsidP="00AA1A89">
      <w:pPr>
        <w:pStyle w:val="NormaleFili"/>
        <w:rPr>
          <w:sz w:val="12"/>
        </w:rPr>
      </w:pPr>
    </w:p>
    <w:p w:rsidR="00AA1A89" w:rsidRPr="00804370" w:rsidRDefault="00AA1A89" w:rsidP="00AA1A89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 w:cs="Arial"/>
          <w:i/>
          <w:sz w:val="20"/>
          <w:szCs w:val="20"/>
        </w:rPr>
      </w:pPr>
      <w:r w:rsidRPr="00804370">
        <w:rPr>
          <w:rFonts w:ascii="Calibri" w:hAnsi="Calibri" w:cs="Arial"/>
          <w:i/>
          <w:sz w:val="20"/>
          <w:szCs w:val="20"/>
        </w:rPr>
        <w:t>Indicare quali sono le certificazioni di cui è in poss</w:t>
      </w:r>
      <w:r w:rsidR="00753B2B">
        <w:rPr>
          <w:rFonts w:ascii="Calibri" w:hAnsi="Calibri" w:cs="Arial"/>
          <w:i/>
          <w:sz w:val="20"/>
          <w:szCs w:val="20"/>
        </w:rPr>
        <w:t>esso la Vostra Azienda (ISO 9001</w:t>
      </w:r>
      <w:r w:rsidRPr="00804370">
        <w:rPr>
          <w:rFonts w:ascii="Calibri" w:hAnsi="Calibri" w:cs="Arial"/>
          <w:i/>
          <w:sz w:val="20"/>
          <w:szCs w:val="20"/>
        </w:rPr>
        <w:t>, ecc.).</w:t>
      </w:r>
    </w:p>
    <w:p w:rsidR="00AA1A89" w:rsidRPr="00804370" w:rsidRDefault="00AA1A89" w:rsidP="00AA1A89">
      <w:pPr>
        <w:pStyle w:val="NormaleFili"/>
        <w:keepNext/>
        <w:rPr>
          <w:b/>
        </w:rPr>
      </w:pPr>
      <w:r w:rsidRPr="00804370">
        <w:rPr>
          <w:b/>
        </w:rPr>
        <w:t>Risposta</w:t>
      </w:r>
    </w:p>
    <w:p w:rsidR="00AA1A89" w:rsidRPr="00804370" w:rsidRDefault="00AA1A89" w:rsidP="00AA1A89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BA8" w:rsidRPr="00F7046E" w:rsidRDefault="00B73BA8" w:rsidP="003A6645">
      <w:pPr>
        <w:pStyle w:val="NormaleFili"/>
        <w:rPr>
          <w:sz w:val="12"/>
        </w:rPr>
      </w:pPr>
    </w:p>
    <w:p w:rsidR="00F05A73" w:rsidRPr="00F7046E" w:rsidRDefault="00F05A73" w:rsidP="003A6645">
      <w:pPr>
        <w:pStyle w:val="NormaleFili"/>
        <w:rPr>
          <w:sz w:val="12"/>
        </w:rPr>
      </w:pPr>
    </w:p>
    <w:p w:rsidR="002B7B7F" w:rsidRPr="002B7B7F" w:rsidRDefault="002B7B7F" w:rsidP="002B7B7F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i/>
          <w:sz w:val="20"/>
        </w:rPr>
        <w:t xml:space="preserve">Si chiede di descrivere le </w:t>
      </w:r>
      <w:proofErr w:type="spellStart"/>
      <w:r>
        <w:rPr>
          <w:rFonts w:ascii="Calibri" w:hAnsi="Calibri"/>
          <w:i/>
          <w:sz w:val="20"/>
        </w:rPr>
        <w:t>features</w:t>
      </w:r>
      <w:proofErr w:type="spellEnd"/>
      <w:r>
        <w:rPr>
          <w:rFonts w:ascii="Calibri" w:hAnsi="Calibri"/>
          <w:i/>
          <w:sz w:val="20"/>
        </w:rPr>
        <w:t xml:space="preserve"> della piattaforma messa a disposizione dalla vostra azienda, con particolare riferimento alla possibilità di accesso ai corsi messi a disposizione (tutti, in parte, on </w:t>
      </w:r>
      <w:proofErr w:type="spellStart"/>
      <w:r>
        <w:rPr>
          <w:rFonts w:ascii="Calibri" w:hAnsi="Calibri"/>
          <w:i/>
          <w:sz w:val="20"/>
        </w:rPr>
        <w:t>demand</w:t>
      </w:r>
      <w:proofErr w:type="spellEnd"/>
      <w:r>
        <w:rPr>
          <w:rFonts w:ascii="Calibri" w:hAnsi="Calibri"/>
          <w:i/>
          <w:sz w:val="20"/>
        </w:rPr>
        <w:t xml:space="preserve">), alle modalità di assistenza on line, eventuale disponibilità di un </w:t>
      </w:r>
      <w:r w:rsidR="00B011A9">
        <w:rPr>
          <w:rFonts w:ascii="Calibri" w:hAnsi="Calibri"/>
          <w:i/>
          <w:sz w:val="20"/>
        </w:rPr>
        <w:t>D</w:t>
      </w:r>
      <w:r>
        <w:rPr>
          <w:rFonts w:ascii="Calibri" w:hAnsi="Calibri"/>
          <w:i/>
          <w:sz w:val="20"/>
        </w:rPr>
        <w:t xml:space="preserve">ashboard </w:t>
      </w:r>
      <w:r w:rsidR="00B011A9">
        <w:rPr>
          <w:rFonts w:ascii="Calibri" w:hAnsi="Calibri"/>
          <w:i/>
          <w:sz w:val="20"/>
        </w:rPr>
        <w:t>e Analytics su corsi, discenti e certificazioni. Questo a supporto dell’analisi</w:t>
      </w:r>
      <w:r>
        <w:rPr>
          <w:rFonts w:ascii="Calibri" w:hAnsi="Calibri"/>
          <w:i/>
          <w:sz w:val="20"/>
        </w:rPr>
        <w:t xml:space="preserve"> </w:t>
      </w:r>
      <w:r w:rsidR="00B011A9"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i/>
          <w:sz w:val="20"/>
        </w:rPr>
        <w:t>monitora</w:t>
      </w:r>
      <w:r w:rsidR="00B011A9">
        <w:rPr>
          <w:rFonts w:ascii="Calibri" w:hAnsi="Calibri"/>
          <w:i/>
          <w:sz w:val="20"/>
        </w:rPr>
        <w:t xml:space="preserve">ggio del processo </w:t>
      </w:r>
      <w:r w:rsidR="004477CB">
        <w:rPr>
          <w:rFonts w:ascii="Calibri" w:hAnsi="Calibri"/>
          <w:i/>
          <w:sz w:val="20"/>
        </w:rPr>
        <w:t>di formazione On Line (ad</w:t>
      </w:r>
      <w:r w:rsidR="00B011A9">
        <w:rPr>
          <w:rFonts w:ascii="Calibri" w:hAnsi="Calibri"/>
          <w:i/>
          <w:sz w:val="20"/>
        </w:rPr>
        <w:t xml:space="preserve"> esempio</w:t>
      </w:r>
      <w:r>
        <w:rPr>
          <w:rFonts w:ascii="Calibri" w:hAnsi="Calibri"/>
          <w:i/>
          <w:sz w:val="20"/>
        </w:rPr>
        <w:t xml:space="preserve"> avanzamenti </w:t>
      </w:r>
      <w:r w:rsidR="00B011A9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>ell’apprendimento</w:t>
      </w:r>
      <w:r w:rsidR="00B011A9">
        <w:rPr>
          <w:rFonts w:ascii="Calibri" w:hAnsi="Calibri"/>
          <w:i/>
          <w:sz w:val="20"/>
        </w:rPr>
        <w:t xml:space="preserve">, </w:t>
      </w:r>
      <w:r w:rsidR="004477CB">
        <w:rPr>
          <w:rFonts w:ascii="Calibri" w:hAnsi="Calibri"/>
          <w:i/>
          <w:sz w:val="20"/>
        </w:rPr>
        <w:t xml:space="preserve">eventuali ritardi, corsi non frequentati, </w:t>
      </w:r>
      <w:proofErr w:type="spellStart"/>
      <w:r w:rsidR="004477CB">
        <w:rPr>
          <w:rFonts w:ascii="Calibri" w:hAnsi="Calibri"/>
          <w:i/>
          <w:sz w:val="20"/>
        </w:rPr>
        <w:t>ecc</w:t>
      </w:r>
      <w:proofErr w:type="spellEnd"/>
      <w:r w:rsidR="004477CB">
        <w:rPr>
          <w:rFonts w:ascii="Calibri" w:hAnsi="Calibri"/>
          <w:i/>
          <w:sz w:val="20"/>
        </w:rPr>
        <w:t>)</w:t>
      </w:r>
    </w:p>
    <w:p w:rsidR="00B73BA8" w:rsidRPr="002B7B7F" w:rsidRDefault="002B7B7F" w:rsidP="002B7B7F">
      <w:pPr>
        <w:pStyle w:val="BodyText21"/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i/>
          <w:sz w:val="20"/>
        </w:rPr>
        <w:t xml:space="preserve">  </w:t>
      </w:r>
      <w:r w:rsidR="00B73BA8" w:rsidRPr="002B7B7F">
        <w:rPr>
          <w:rFonts w:ascii="Calibri" w:hAnsi="Calibri"/>
          <w:b/>
          <w:sz w:val="20"/>
          <w:szCs w:val="20"/>
        </w:rPr>
        <w:t>Risposta</w:t>
      </w:r>
    </w:p>
    <w:p w:rsidR="00B73BA8" w:rsidRPr="00804370" w:rsidRDefault="00B73BA8" w:rsidP="00B73BA8">
      <w:pPr>
        <w:pStyle w:val="NormaleFili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BA8" w:rsidRPr="00F7046E" w:rsidRDefault="00B73BA8" w:rsidP="003A6645">
      <w:pPr>
        <w:pStyle w:val="NormaleFili"/>
        <w:rPr>
          <w:sz w:val="12"/>
        </w:rPr>
      </w:pPr>
    </w:p>
    <w:p w:rsidR="00A54F58" w:rsidRPr="00E34BF9" w:rsidRDefault="00901B96" w:rsidP="002B7B7F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/>
          <w:i/>
          <w:sz w:val="20"/>
        </w:rPr>
      </w:pPr>
      <w:r w:rsidRPr="00E34BF9">
        <w:rPr>
          <w:rFonts w:ascii="Calibri" w:hAnsi="Calibri"/>
          <w:i/>
          <w:sz w:val="20"/>
        </w:rPr>
        <w:t xml:space="preserve">Indicare </w:t>
      </w:r>
      <w:r w:rsidR="002B7B7F" w:rsidRPr="00E34BF9">
        <w:rPr>
          <w:rFonts w:ascii="Calibri" w:hAnsi="Calibri"/>
          <w:i/>
          <w:sz w:val="20"/>
        </w:rPr>
        <w:t xml:space="preserve">le modalità di </w:t>
      </w:r>
      <w:proofErr w:type="spellStart"/>
      <w:r w:rsidR="002B7B7F" w:rsidRPr="00E34BF9">
        <w:rPr>
          <w:rFonts w:ascii="Calibri" w:hAnsi="Calibri"/>
          <w:i/>
          <w:sz w:val="20"/>
        </w:rPr>
        <w:t>pricing</w:t>
      </w:r>
      <w:proofErr w:type="spellEnd"/>
      <w:r w:rsidR="002B7B7F" w:rsidRPr="00E34BF9">
        <w:rPr>
          <w:rFonts w:ascii="Calibri" w:hAnsi="Calibri"/>
          <w:i/>
          <w:sz w:val="20"/>
        </w:rPr>
        <w:t xml:space="preserve"> per l’acce</w:t>
      </w:r>
      <w:r w:rsidR="00E34BF9">
        <w:rPr>
          <w:rFonts w:ascii="Calibri" w:hAnsi="Calibri"/>
          <w:i/>
          <w:sz w:val="20"/>
        </w:rPr>
        <w:t>sso alla piattaforma (per numero</w:t>
      </w:r>
      <w:r w:rsidR="002B7B7F" w:rsidRPr="00E34BF9">
        <w:rPr>
          <w:rFonts w:ascii="Calibri" w:hAnsi="Calibri"/>
          <w:i/>
          <w:sz w:val="20"/>
        </w:rPr>
        <w:t xml:space="preserve"> di utenti, per numero di corsi, </w:t>
      </w:r>
      <w:r w:rsidR="004477CB">
        <w:rPr>
          <w:rFonts w:ascii="Calibri" w:hAnsi="Calibri"/>
          <w:i/>
          <w:sz w:val="20"/>
        </w:rPr>
        <w:t xml:space="preserve">per numero di certificati </w:t>
      </w:r>
      <w:proofErr w:type="spellStart"/>
      <w:r w:rsidR="002B7B7F" w:rsidRPr="00E34BF9">
        <w:rPr>
          <w:rFonts w:ascii="Calibri" w:hAnsi="Calibri"/>
          <w:i/>
          <w:sz w:val="20"/>
        </w:rPr>
        <w:t>etc</w:t>
      </w:r>
      <w:proofErr w:type="spellEnd"/>
      <w:r w:rsidR="002B7B7F" w:rsidRPr="00E34BF9">
        <w:rPr>
          <w:rFonts w:ascii="Calibri" w:hAnsi="Calibri"/>
          <w:i/>
          <w:sz w:val="20"/>
        </w:rPr>
        <w:t xml:space="preserve">) </w:t>
      </w:r>
    </w:p>
    <w:p w:rsidR="00E34BF9" w:rsidRPr="002B7B7F" w:rsidRDefault="00E34BF9" w:rsidP="00E34BF9">
      <w:pPr>
        <w:pStyle w:val="BodyText21"/>
        <w:spacing w:line="360" w:lineRule="auto"/>
        <w:ind w:left="360"/>
        <w:rPr>
          <w:rFonts w:ascii="Calibri" w:hAnsi="Calibri"/>
          <w:b/>
          <w:sz w:val="20"/>
          <w:szCs w:val="20"/>
        </w:rPr>
      </w:pPr>
      <w:r w:rsidRPr="002B7B7F">
        <w:rPr>
          <w:rFonts w:ascii="Calibri" w:hAnsi="Calibri"/>
          <w:b/>
          <w:sz w:val="20"/>
          <w:szCs w:val="20"/>
        </w:rPr>
        <w:lastRenderedPageBreak/>
        <w:t>Risposta</w:t>
      </w:r>
    </w:p>
    <w:p w:rsidR="00E34BF9" w:rsidRPr="00804370" w:rsidRDefault="00E34BF9" w:rsidP="00E34BF9">
      <w:pPr>
        <w:pStyle w:val="NormaleFili"/>
        <w:ind w:left="360"/>
      </w:pPr>
      <w:r w:rsidRPr="00804370">
        <w:t>______________________________________________________________________________________________________________________________________________________________________</w:t>
      </w:r>
    </w:p>
    <w:p w:rsidR="00A54F58" w:rsidRDefault="00A54F58" w:rsidP="000135A2">
      <w:pPr>
        <w:pStyle w:val="NormaleFili"/>
        <w:rPr>
          <w:sz w:val="12"/>
        </w:rPr>
      </w:pPr>
    </w:p>
    <w:p w:rsidR="00753B2B" w:rsidRPr="00E34BF9" w:rsidRDefault="00753B2B" w:rsidP="00753B2B">
      <w:pPr>
        <w:pStyle w:val="BodyText21"/>
        <w:numPr>
          <w:ilvl w:val="0"/>
          <w:numId w:val="8"/>
        </w:numPr>
        <w:spacing w:line="360" w:lineRule="auto"/>
        <w:ind w:left="0" w:hanging="284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Fornire eventuali informazioni supplementari relative alla propria azienda non contemplate nei quesiti sopra riportati</w:t>
      </w:r>
    </w:p>
    <w:p w:rsidR="00753B2B" w:rsidRPr="002B7B7F" w:rsidRDefault="00753B2B" w:rsidP="00753B2B">
      <w:pPr>
        <w:pStyle w:val="BodyText21"/>
        <w:spacing w:line="360" w:lineRule="auto"/>
        <w:ind w:left="360"/>
        <w:rPr>
          <w:rFonts w:ascii="Calibri" w:hAnsi="Calibri"/>
          <w:b/>
          <w:sz w:val="20"/>
          <w:szCs w:val="20"/>
        </w:rPr>
      </w:pPr>
      <w:r w:rsidRPr="002B7B7F">
        <w:rPr>
          <w:rFonts w:ascii="Calibri" w:hAnsi="Calibri"/>
          <w:b/>
          <w:sz w:val="20"/>
          <w:szCs w:val="20"/>
        </w:rPr>
        <w:t>Risposta</w:t>
      </w:r>
    </w:p>
    <w:p w:rsidR="00753B2B" w:rsidRPr="00804370" w:rsidRDefault="00753B2B" w:rsidP="00753B2B">
      <w:pPr>
        <w:pStyle w:val="NormaleFili"/>
        <w:ind w:left="360"/>
      </w:pPr>
      <w:r w:rsidRPr="00804370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B2B" w:rsidRDefault="00753B2B" w:rsidP="000135A2">
      <w:pPr>
        <w:pStyle w:val="NormaleFili"/>
        <w:rPr>
          <w:sz w:val="12"/>
        </w:rPr>
      </w:pPr>
    </w:p>
    <w:p w:rsidR="00753B2B" w:rsidRPr="00A54F58" w:rsidRDefault="00753B2B" w:rsidP="000135A2">
      <w:pPr>
        <w:pStyle w:val="NormaleFili"/>
        <w:rPr>
          <w:sz w:val="12"/>
        </w:rPr>
      </w:pPr>
    </w:p>
    <w:p w:rsidR="000F495F" w:rsidRPr="00804370" w:rsidRDefault="000F495F" w:rsidP="000F495F">
      <w:pPr>
        <w:spacing w:line="276" w:lineRule="auto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804370">
        <w:rPr>
          <w:rFonts w:ascii="Calibri" w:hAnsi="Calibri" w:cs="Arial"/>
          <w:bCs/>
          <w:sz w:val="20"/>
          <w:szCs w:val="20"/>
          <w:u w:val="single"/>
        </w:rPr>
        <w:t>Con la sottoscrizione del Documento di Consultazione del mercato, l’interessato acconsente espressamente al trattamento dei propri Dati personali sopra forniti.</w:t>
      </w:r>
    </w:p>
    <w:p w:rsidR="000F495F" w:rsidRPr="00804370" w:rsidRDefault="000F495F" w:rsidP="000F495F">
      <w:pPr>
        <w:spacing w:line="276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p w:rsidR="000F495F" w:rsidRPr="00804370" w:rsidRDefault="000F495F" w:rsidP="000F495F">
      <w:pPr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3153"/>
      </w:tblGrid>
      <w:tr w:rsidR="000F495F" w:rsidRPr="00804370" w:rsidTr="000F495F">
        <w:trPr>
          <w:trHeight w:val="277"/>
        </w:trPr>
        <w:tc>
          <w:tcPr>
            <w:tcW w:w="2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:rsidR="000F495F" w:rsidRPr="00804370" w:rsidRDefault="000F495F" w:rsidP="002E6A59">
            <w:pPr>
              <w:jc w:val="center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 w:rsidRPr="00804370"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Firma operatore economico</w:t>
            </w:r>
          </w:p>
        </w:tc>
      </w:tr>
      <w:tr w:rsidR="000F495F" w:rsidRPr="00804370" w:rsidTr="000F495F">
        <w:tc>
          <w:tcPr>
            <w:tcW w:w="2822" w:type="dxa"/>
            <w:tcBorders>
              <w:top w:val="single" w:sz="4" w:space="0" w:color="FFFFFF"/>
            </w:tcBorders>
            <w:shd w:val="clear" w:color="auto" w:fill="auto"/>
          </w:tcPr>
          <w:p w:rsidR="000F495F" w:rsidRPr="00F7046E" w:rsidRDefault="000F495F" w:rsidP="002E6A59">
            <w:pPr>
              <w:jc w:val="center"/>
              <w:rPr>
                <w:rFonts w:ascii="Calibri" w:hAnsi="Calibri"/>
                <w:sz w:val="20"/>
              </w:rPr>
            </w:pPr>
            <w:r w:rsidRPr="00804370">
              <w:rPr>
                <w:rFonts w:ascii="Calibri" w:hAnsi="Calibri" w:cs="Arial"/>
                <w:bCs/>
                <w:sz w:val="20"/>
                <w:szCs w:val="20"/>
              </w:rPr>
              <w:t>[Nome e Cognome]</w:t>
            </w:r>
          </w:p>
        </w:tc>
      </w:tr>
      <w:tr w:rsidR="000F495F" w:rsidRPr="008335E8" w:rsidTr="002E6A59">
        <w:trPr>
          <w:trHeight w:val="413"/>
        </w:trPr>
        <w:tc>
          <w:tcPr>
            <w:tcW w:w="2822" w:type="dxa"/>
            <w:shd w:val="clear" w:color="auto" w:fill="auto"/>
          </w:tcPr>
          <w:p w:rsidR="000F495F" w:rsidRPr="00F7046E" w:rsidRDefault="000F495F" w:rsidP="002E6A59">
            <w:pPr>
              <w:jc w:val="center"/>
              <w:rPr>
                <w:rFonts w:ascii="Trebuchet MS" w:hAnsi="Trebuchet MS"/>
                <w:i/>
                <w:sz w:val="20"/>
              </w:rPr>
            </w:pPr>
          </w:p>
          <w:p w:rsidR="000F495F" w:rsidRPr="00F7046E" w:rsidRDefault="000F495F" w:rsidP="002E6A59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804370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____________________________</w:t>
            </w:r>
          </w:p>
        </w:tc>
      </w:tr>
    </w:tbl>
    <w:p w:rsidR="00132242" w:rsidRDefault="00132242" w:rsidP="00780AD9">
      <w:pPr>
        <w:pStyle w:val="NormaleFili"/>
      </w:pPr>
    </w:p>
    <w:sectPr w:rsidR="00132242" w:rsidSect="00F70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127" w:right="1134" w:bottom="1985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27" w:rsidRDefault="00CC1227">
      <w:r>
        <w:separator/>
      </w:r>
    </w:p>
  </w:endnote>
  <w:endnote w:type="continuationSeparator" w:id="0">
    <w:p w:rsidR="00CC1227" w:rsidRDefault="00CC1227">
      <w:r>
        <w:continuationSeparator/>
      </w:r>
    </w:p>
  </w:endnote>
  <w:endnote w:type="continuationNotice" w:id="1">
    <w:p w:rsidR="00CC1227" w:rsidRDefault="00CC1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3" w:rsidRDefault="00D626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626F3" w:rsidRDefault="00D626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3" w:rsidRPr="00555610" w:rsidRDefault="00D626F3">
    <w:pPr>
      <w:pStyle w:val="Intestazione"/>
      <w:framePr w:w="788" w:wrap="around" w:vAnchor="text" w:hAnchor="page" w:x="9955" w:y="1"/>
      <w:jc w:val="right"/>
      <w:rPr>
        <w:rStyle w:val="Numeropagina"/>
        <w:rFonts w:ascii="Trebuchet MS" w:hAnsi="Trebuchet MS"/>
        <w:sz w:val="14"/>
        <w:szCs w:val="14"/>
      </w:rPr>
    </w:pPr>
    <w:r w:rsidRPr="00555610">
      <w:rPr>
        <w:rStyle w:val="Numeropagina"/>
        <w:sz w:val="14"/>
      </w:rPr>
      <w:fldChar w:fldCharType="begin"/>
    </w:r>
    <w:r w:rsidRPr="00555610">
      <w:rPr>
        <w:rStyle w:val="Numeropagina"/>
        <w:rFonts w:ascii="Trebuchet MS" w:hAnsi="Trebuchet MS"/>
        <w:sz w:val="14"/>
      </w:rPr>
      <w:instrText xml:space="preserve">PAGE  </w:instrText>
    </w:r>
    <w:r w:rsidRPr="00555610">
      <w:rPr>
        <w:rStyle w:val="Numeropagina"/>
        <w:rFonts w:ascii="Courier" w:hAnsi="Courier"/>
        <w:sz w:val="14"/>
      </w:rPr>
      <w:fldChar w:fldCharType="separate"/>
    </w:r>
    <w:r w:rsidR="00E760E2">
      <w:rPr>
        <w:rStyle w:val="Numeropagina"/>
        <w:rFonts w:ascii="Trebuchet MS" w:hAnsi="Trebuchet MS"/>
        <w:noProof/>
        <w:sz w:val="14"/>
      </w:rPr>
      <w:t>8</w:t>
    </w:r>
    <w:r w:rsidRPr="00555610">
      <w:rPr>
        <w:rStyle w:val="Numeropagina"/>
        <w:rFonts w:ascii="Courier" w:hAnsi="Courier"/>
        <w:sz w:val="14"/>
      </w:rPr>
      <w:fldChar w:fldCharType="end"/>
    </w:r>
    <w:r w:rsidRPr="00555610">
      <w:rPr>
        <w:rStyle w:val="Numeropagina"/>
        <w:rFonts w:ascii="Trebuchet MS" w:hAnsi="Trebuchet MS"/>
        <w:sz w:val="14"/>
      </w:rPr>
      <w:t xml:space="preserve"> di </w:t>
    </w:r>
    <w:r w:rsidRPr="00555610">
      <w:rPr>
        <w:rStyle w:val="Numeropagina"/>
        <w:rFonts w:ascii="Trebuchet MS" w:hAnsi="Trebuchet MS"/>
        <w:sz w:val="14"/>
        <w:szCs w:val="14"/>
      </w:rPr>
      <w:fldChar w:fldCharType="begin"/>
    </w:r>
    <w:r w:rsidRPr="00555610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555610">
      <w:rPr>
        <w:rStyle w:val="Numeropagina"/>
        <w:rFonts w:ascii="Trebuchet MS" w:hAnsi="Trebuchet MS"/>
        <w:sz w:val="14"/>
        <w:szCs w:val="14"/>
      </w:rPr>
      <w:fldChar w:fldCharType="separate"/>
    </w:r>
    <w:r w:rsidR="00E760E2">
      <w:rPr>
        <w:rStyle w:val="Numeropagina"/>
        <w:rFonts w:ascii="Trebuchet MS" w:hAnsi="Trebuchet MS"/>
        <w:noProof/>
        <w:sz w:val="14"/>
        <w:szCs w:val="14"/>
      </w:rPr>
      <w:t>8</w:t>
    </w:r>
    <w:r w:rsidRPr="00555610">
      <w:rPr>
        <w:rStyle w:val="Numeropagina"/>
        <w:rFonts w:ascii="Trebuchet MS" w:hAnsi="Trebuchet MS"/>
        <w:sz w:val="14"/>
        <w:szCs w:val="14"/>
      </w:rPr>
      <w:fldChar w:fldCharType="end"/>
    </w:r>
  </w:p>
  <w:p w:rsidR="00D626F3" w:rsidRPr="00BE361F" w:rsidRDefault="00D626F3" w:rsidP="00123323">
    <w:pPr>
      <w:pStyle w:val="Pidipagina"/>
      <w:ind w:right="360"/>
      <w:rPr>
        <w:rFonts w:ascii="Calibri" w:hAnsi="Calibri"/>
        <w:sz w:val="16"/>
        <w:szCs w:val="16"/>
        <w:lang w:val="it-IT"/>
      </w:rPr>
    </w:pPr>
    <w:r w:rsidRPr="00C60279">
      <w:rPr>
        <w:rFonts w:ascii="Calibri" w:hAnsi="Calibri"/>
        <w:sz w:val="16"/>
        <w:szCs w:val="16"/>
      </w:rPr>
      <w:t xml:space="preserve">Classificazione Consip </w:t>
    </w:r>
    <w:r w:rsidR="00E34BF9">
      <w:rPr>
        <w:rFonts w:ascii="Calibri" w:hAnsi="Calibri"/>
        <w:sz w:val="16"/>
        <w:szCs w:val="16"/>
        <w:lang w:val="it-IT"/>
      </w:rPr>
      <w:t>Public</w:t>
    </w:r>
  </w:p>
  <w:p w:rsidR="00D626F3" w:rsidRPr="00C60279" w:rsidRDefault="00D626F3" w:rsidP="00123323">
    <w:pPr>
      <w:pStyle w:val="Pidipagina"/>
      <w:ind w:right="360"/>
      <w:rPr>
        <w:rFonts w:ascii="Calibri" w:hAnsi="Calibri"/>
        <w:sz w:val="16"/>
        <w:szCs w:val="16"/>
      </w:rPr>
    </w:pPr>
    <w:r w:rsidRPr="00C60279">
      <w:rPr>
        <w:rFonts w:ascii="Calibri" w:hAnsi="Calibri"/>
        <w:sz w:val="16"/>
        <w:szCs w:val="16"/>
      </w:rPr>
      <w:t xml:space="preserve">Consip S.p.A. – Consultazione di mercato per l’acquisizione di </w:t>
    </w:r>
    <w:r>
      <w:rPr>
        <w:rFonts w:ascii="Calibri" w:hAnsi="Calibri"/>
        <w:sz w:val="16"/>
        <w:szCs w:val="16"/>
        <w:lang w:val="it-IT"/>
      </w:rPr>
      <w:t xml:space="preserve">una </w:t>
    </w:r>
    <w:r w:rsidR="00923880">
      <w:rPr>
        <w:rFonts w:ascii="Calibri" w:hAnsi="Calibri"/>
        <w:sz w:val="16"/>
        <w:szCs w:val="16"/>
        <w:lang w:val="it-IT"/>
      </w:rPr>
      <w:t>servizio di “MOOC – Massive On-Line Open Course” per Sogei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27" w:rsidRDefault="00CC1227">
      <w:r>
        <w:separator/>
      </w:r>
    </w:p>
  </w:footnote>
  <w:footnote w:type="continuationSeparator" w:id="0">
    <w:p w:rsidR="00CC1227" w:rsidRDefault="00CC1227">
      <w:r>
        <w:continuationSeparator/>
      </w:r>
    </w:p>
  </w:footnote>
  <w:footnote w:type="continuationNotice" w:id="1">
    <w:p w:rsidR="00CC1227" w:rsidRDefault="00CC1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F3" w:rsidRDefault="00D626F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F1E7F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648"/>
    <w:multiLevelType w:val="hybridMultilevel"/>
    <w:tmpl w:val="01A0A9E0"/>
    <w:lvl w:ilvl="0" w:tplc="8B720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E989128">
      <w:start w:val="2"/>
      <w:numFmt w:val="bullet"/>
      <w:lvlText w:val="•"/>
      <w:lvlJc w:val="left"/>
      <w:pPr>
        <w:ind w:left="2690" w:hanging="710"/>
      </w:pPr>
      <w:rPr>
        <w:rFonts w:ascii="Trebuchet MS" w:eastAsia="Times New Roman" w:hAnsi="Trebuchet MS" w:cs="Arial" w:hint="default"/>
      </w:rPr>
    </w:lvl>
    <w:lvl w:ilvl="3" w:tplc="32E4CC5C">
      <w:start w:val="2"/>
      <w:numFmt w:val="bullet"/>
      <w:lvlText w:val=""/>
      <w:lvlJc w:val="left"/>
      <w:pPr>
        <w:ind w:left="3230" w:hanging="710"/>
      </w:pPr>
      <w:rPr>
        <w:rFonts w:ascii="Symbol" w:eastAsia="Times New Roman" w:hAnsi="Symbo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B0B"/>
    <w:multiLevelType w:val="hybridMultilevel"/>
    <w:tmpl w:val="01C0A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B0C"/>
    <w:multiLevelType w:val="hybridMultilevel"/>
    <w:tmpl w:val="97F8B3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A2A13"/>
    <w:multiLevelType w:val="hybridMultilevel"/>
    <w:tmpl w:val="89BC5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1F56"/>
    <w:multiLevelType w:val="hybridMultilevel"/>
    <w:tmpl w:val="BBA0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FFE"/>
    <w:multiLevelType w:val="hybridMultilevel"/>
    <w:tmpl w:val="3042D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461E3320"/>
    <w:multiLevelType w:val="hybridMultilevel"/>
    <w:tmpl w:val="2A42A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1D27"/>
    <w:multiLevelType w:val="hybridMultilevel"/>
    <w:tmpl w:val="285CB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A3FE7"/>
    <w:multiLevelType w:val="hybridMultilevel"/>
    <w:tmpl w:val="9CDE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49"/>
    <w:multiLevelType w:val="hybridMultilevel"/>
    <w:tmpl w:val="73DAF8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2160E2"/>
    <w:multiLevelType w:val="hybridMultilevel"/>
    <w:tmpl w:val="DF208196"/>
    <w:lvl w:ilvl="0" w:tplc="DDB031DA">
      <w:start w:val="1"/>
      <w:numFmt w:val="bullet"/>
      <w:pStyle w:val="elenco"/>
      <w:lvlText w:val=""/>
      <w:lvlJc w:val="left"/>
      <w:pPr>
        <w:tabs>
          <w:tab w:val="num" w:pos="-132"/>
        </w:tabs>
        <w:ind w:left="-132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2" w:tplc="4F247C32" w:tentative="1">
      <w:start w:val="1"/>
      <w:numFmt w:val="bullet"/>
      <w:lvlText w:val="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F4C6EB3A" w:tentative="1">
      <w:start w:val="1"/>
      <w:numFmt w:val="bullet"/>
      <w:lvlText w:val="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4" w:tplc="BCD6D712">
      <w:start w:val="1"/>
      <w:numFmt w:val="bullet"/>
      <w:lvlText w:val="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5" w:tplc="604E19F2" w:tentative="1">
      <w:start w:val="1"/>
      <w:numFmt w:val="bullet"/>
      <w:lvlText w:val="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E1C6F26E" w:tentative="1">
      <w:start w:val="1"/>
      <w:numFmt w:val="bullet"/>
      <w:lvlText w:val="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7" w:tplc="06F417EC" w:tentative="1">
      <w:start w:val="1"/>
      <w:numFmt w:val="bullet"/>
      <w:lvlText w:val="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8" w:tplc="157CAC50" w:tentative="1">
      <w:start w:val="1"/>
      <w:numFmt w:val="bullet"/>
      <w:lvlText w:val="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8" w15:restartNumberingAfterBreak="0">
    <w:nsid w:val="5B67485F"/>
    <w:multiLevelType w:val="hybridMultilevel"/>
    <w:tmpl w:val="652CA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1916"/>
    <w:multiLevelType w:val="hybridMultilevel"/>
    <w:tmpl w:val="39108B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2B74"/>
    <w:multiLevelType w:val="hybridMultilevel"/>
    <w:tmpl w:val="22CA0F08"/>
    <w:lvl w:ilvl="0" w:tplc="03E8543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4020"/>
    <w:multiLevelType w:val="hybridMultilevel"/>
    <w:tmpl w:val="A24A6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E64D76"/>
    <w:multiLevelType w:val="hybridMultilevel"/>
    <w:tmpl w:val="7E68D1BC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1A8E"/>
    <w:multiLevelType w:val="hybridMultilevel"/>
    <w:tmpl w:val="83EC8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21"/>
  </w:num>
  <w:num w:numId="5">
    <w:abstractNumId w:val="19"/>
  </w:num>
  <w:num w:numId="6">
    <w:abstractNumId w:val="5"/>
  </w:num>
  <w:num w:numId="7">
    <w:abstractNumId w:val="6"/>
  </w:num>
  <w:num w:numId="8">
    <w:abstractNumId w:val="24"/>
  </w:num>
  <w:num w:numId="9">
    <w:abstractNumId w:val="1"/>
  </w:num>
  <w:num w:numId="10">
    <w:abstractNumId w:val="18"/>
  </w:num>
  <w:num w:numId="11">
    <w:abstractNumId w:val="25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1"/>
  </w:num>
  <w:num w:numId="25">
    <w:abstractNumId w:val="0"/>
  </w:num>
  <w:num w:numId="26">
    <w:abstractNumId w:val="2"/>
  </w:num>
  <w:num w:numId="27">
    <w:abstractNumId w:val="17"/>
  </w:num>
  <w:num w:numId="28">
    <w:abstractNumId w:val="9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0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0"/>
    <w:rsid w:val="00000B47"/>
    <w:rsid w:val="0000158E"/>
    <w:rsid w:val="00005804"/>
    <w:rsid w:val="000110D9"/>
    <w:rsid w:val="000135A2"/>
    <w:rsid w:val="00015397"/>
    <w:rsid w:val="0002454B"/>
    <w:rsid w:val="00044E7E"/>
    <w:rsid w:val="00046EFE"/>
    <w:rsid w:val="00053933"/>
    <w:rsid w:val="0006255E"/>
    <w:rsid w:val="000709C5"/>
    <w:rsid w:val="00077278"/>
    <w:rsid w:val="00087A7F"/>
    <w:rsid w:val="00094365"/>
    <w:rsid w:val="000B342A"/>
    <w:rsid w:val="000B39AB"/>
    <w:rsid w:val="000B7C68"/>
    <w:rsid w:val="000D2F88"/>
    <w:rsid w:val="000E22B9"/>
    <w:rsid w:val="000F2A9E"/>
    <w:rsid w:val="000F411B"/>
    <w:rsid w:val="000F470E"/>
    <w:rsid w:val="000F495F"/>
    <w:rsid w:val="000F7470"/>
    <w:rsid w:val="00106724"/>
    <w:rsid w:val="0010713E"/>
    <w:rsid w:val="00107452"/>
    <w:rsid w:val="001102BE"/>
    <w:rsid w:val="0011430C"/>
    <w:rsid w:val="00117B7E"/>
    <w:rsid w:val="001227E8"/>
    <w:rsid w:val="00123323"/>
    <w:rsid w:val="00132242"/>
    <w:rsid w:val="00140CA7"/>
    <w:rsid w:val="001415E5"/>
    <w:rsid w:val="00143DEB"/>
    <w:rsid w:val="001442B9"/>
    <w:rsid w:val="00144A74"/>
    <w:rsid w:val="00150059"/>
    <w:rsid w:val="00173652"/>
    <w:rsid w:val="00174B68"/>
    <w:rsid w:val="00182607"/>
    <w:rsid w:val="00182AA9"/>
    <w:rsid w:val="0018558F"/>
    <w:rsid w:val="0019095E"/>
    <w:rsid w:val="00192C3C"/>
    <w:rsid w:val="00192F54"/>
    <w:rsid w:val="00196E72"/>
    <w:rsid w:val="00197529"/>
    <w:rsid w:val="001B2CA8"/>
    <w:rsid w:val="001B46CE"/>
    <w:rsid w:val="001C472E"/>
    <w:rsid w:val="001C6492"/>
    <w:rsid w:val="001D4C30"/>
    <w:rsid w:val="001E1E2C"/>
    <w:rsid w:val="00207108"/>
    <w:rsid w:val="00224420"/>
    <w:rsid w:val="002274E9"/>
    <w:rsid w:val="00240924"/>
    <w:rsid w:val="00240BA0"/>
    <w:rsid w:val="002430EC"/>
    <w:rsid w:val="002454D7"/>
    <w:rsid w:val="00253B2B"/>
    <w:rsid w:val="00256EB7"/>
    <w:rsid w:val="002575F8"/>
    <w:rsid w:val="00257C85"/>
    <w:rsid w:val="00267B20"/>
    <w:rsid w:val="00292210"/>
    <w:rsid w:val="002931D9"/>
    <w:rsid w:val="00295D6B"/>
    <w:rsid w:val="00297D8A"/>
    <w:rsid w:val="002A5770"/>
    <w:rsid w:val="002B1396"/>
    <w:rsid w:val="002B7B7F"/>
    <w:rsid w:val="002C1EF3"/>
    <w:rsid w:val="002C73ED"/>
    <w:rsid w:val="002D0DCD"/>
    <w:rsid w:val="002E52E4"/>
    <w:rsid w:val="002E6A59"/>
    <w:rsid w:val="002F0BA3"/>
    <w:rsid w:val="002F2433"/>
    <w:rsid w:val="002F5C75"/>
    <w:rsid w:val="0030663E"/>
    <w:rsid w:val="00307207"/>
    <w:rsid w:val="00314FA4"/>
    <w:rsid w:val="00317C15"/>
    <w:rsid w:val="00320377"/>
    <w:rsid w:val="0034105A"/>
    <w:rsid w:val="003531E9"/>
    <w:rsid w:val="00356585"/>
    <w:rsid w:val="003600B5"/>
    <w:rsid w:val="0036314B"/>
    <w:rsid w:val="00365C8D"/>
    <w:rsid w:val="00381422"/>
    <w:rsid w:val="00384BD6"/>
    <w:rsid w:val="003865EA"/>
    <w:rsid w:val="00397E73"/>
    <w:rsid w:val="003A09DA"/>
    <w:rsid w:val="003A6645"/>
    <w:rsid w:val="003B5470"/>
    <w:rsid w:val="003B6926"/>
    <w:rsid w:val="003C155C"/>
    <w:rsid w:val="003C1D0E"/>
    <w:rsid w:val="003E0489"/>
    <w:rsid w:val="003E2688"/>
    <w:rsid w:val="0040306A"/>
    <w:rsid w:val="00404403"/>
    <w:rsid w:val="004075A2"/>
    <w:rsid w:val="00407D04"/>
    <w:rsid w:val="00412587"/>
    <w:rsid w:val="00417205"/>
    <w:rsid w:val="00420B65"/>
    <w:rsid w:val="0042433D"/>
    <w:rsid w:val="00445715"/>
    <w:rsid w:val="00445FB5"/>
    <w:rsid w:val="004477CB"/>
    <w:rsid w:val="0045054D"/>
    <w:rsid w:val="00451EB5"/>
    <w:rsid w:val="00460582"/>
    <w:rsid w:val="004635AB"/>
    <w:rsid w:val="00493CE1"/>
    <w:rsid w:val="00496CAE"/>
    <w:rsid w:val="004C38FD"/>
    <w:rsid w:val="004C4965"/>
    <w:rsid w:val="004C5DE6"/>
    <w:rsid w:val="004F2242"/>
    <w:rsid w:val="004F6B3D"/>
    <w:rsid w:val="00501C5D"/>
    <w:rsid w:val="00513449"/>
    <w:rsid w:val="005153DB"/>
    <w:rsid w:val="00522476"/>
    <w:rsid w:val="0052333D"/>
    <w:rsid w:val="00526F47"/>
    <w:rsid w:val="00546834"/>
    <w:rsid w:val="005514E7"/>
    <w:rsid w:val="005525F2"/>
    <w:rsid w:val="00552BF9"/>
    <w:rsid w:val="00555610"/>
    <w:rsid w:val="005565AE"/>
    <w:rsid w:val="0057326C"/>
    <w:rsid w:val="00582E9B"/>
    <w:rsid w:val="005844C5"/>
    <w:rsid w:val="005971BF"/>
    <w:rsid w:val="005A1BC3"/>
    <w:rsid w:val="005B3D89"/>
    <w:rsid w:val="005B73EB"/>
    <w:rsid w:val="005D4EE6"/>
    <w:rsid w:val="005F4DE3"/>
    <w:rsid w:val="00607B5E"/>
    <w:rsid w:val="00610433"/>
    <w:rsid w:val="0061677C"/>
    <w:rsid w:val="006170B6"/>
    <w:rsid w:val="00651148"/>
    <w:rsid w:val="00660FC9"/>
    <w:rsid w:val="00666DE5"/>
    <w:rsid w:val="00684D9A"/>
    <w:rsid w:val="00693D0A"/>
    <w:rsid w:val="006A595F"/>
    <w:rsid w:val="006C1CD2"/>
    <w:rsid w:val="006C6906"/>
    <w:rsid w:val="006D0436"/>
    <w:rsid w:val="006D3826"/>
    <w:rsid w:val="006E2A15"/>
    <w:rsid w:val="006E39B1"/>
    <w:rsid w:val="006F3A2B"/>
    <w:rsid w:val="006F57F0"/>
    <w:rsid w:val="006F6710"/>
    <w:rsid w:val="0072201A"/>
    <w:rsid w:val="00723B24"/>
    <w:rsid w:val="007325CF"/>
    <w:rsid w:val="00753B2B"/>
    <w:rsid w:val="00764881"/>
    <w:rsid w:val="00766A77"/>
    <w:rsid w:val="00770394"/>
    <w:rsid w:val="007710ED"/>
    <w:rsid w:val="00771A13"/>
    <w:rsid w:val="00776A92"/>
    <w:rsid w:val="00776DDB"/>
    <w:rsid w:val="00780AD9"/>
    <w:rsid w:val="0079635D"/>
    <w:rsid w:val="007A4C9C"/>
    <w:rsid w:val="007D1D06"/>
    <w:rsid w:val="007D450A"/>
    <w:rsid w:val="007D6F40"/>
    <w:rsid w:val="00804370"/>
    <w:rsid w:val="00807723"/>
    <w:rsid w:val="00817498"/>
    <w:rsid w:val="00821143"/>
    <w:rsid w:val="00825C81"/>
    <w:rsid w:val="00841665"/>
    <w:rsid w:val="008418A5"/>
    <w:rsid w:val="00842119"/>
    <w:rsid w:val="008466BA"/>
    <w:rsid w:val="008471ED"/>
    <w:rsid w:val="00847A84"/>
    <w:rsid w:val="00856E0B"/>
    <w:rsid w:val="008576BE"/>
    <w:rsid w:val="00864368"/>
    <w:rsid w:val="008733A7"/>
    <w:rsid w:val="00895330"/>
    <w:rsid w:val="008B5BCD"/>
    <w:rsid w:val="008C474D"/>
    <w:rsid w:val="008D42B5"/>
    <w:rsid w:val="008F0EA5"/>
    <w:rsid w:val="008F45EE"/>
    <w:rsid w:val="00901B96"/>
    <w:rsid w:val="00910C83"/>
    <w:rsid w:val="009135AE"/>
    <w:rsid w:val="00913CB6"/>
    <w:rsid w:val="00923880"/>
    <w:rsid w:val="00946998"/>
    <w:rsid w:val="009473FA"/>
    <w:rsid w:val="009478E6"/>
    <w:rsid w:val="00955ACD"/>
    <w:rsid w:val="009566C4"/>
    <w:rsid w:val="00962F65"/>
    <w:rsid w:val="009643C8"/>
    <w:rsid w:val="009714DF"/>
    <w:rsid w:val="009723D0"/>
    <w:rsid w:val="00973E13"/>
    <w:rsid w:val="00975A1D"/>
    <w:rsid w:val="00984515"/>
    <w:rsid w:val="00985D88"/>
    <w:rsid w:val="009914DF"/>
    <w:rsid w:val="009A0706"/>
    <w:rsid w:val="009A6F43"/>
    <w:rsid w:val="009B6577"/>
    <w:rsid w:val="009B66EF"/>
    <w:rsid w:val="009E12DA"/>
    <w:rsid w:val="009E671A"/>
    <w:rsid w:val="009F18D0"/>
    <w:rsid w:val="00A04C4B"/>
    <w:rsid w:val="00A42830"/>
    <w:rsid w:val="00A54F58"/>
    <w:rsid w:val="00A56FF9"/>
    <w:rsid w:val="00A93E99"/>
    <w:rsid w:val="00AA1A89"/>
    <w:rsid w:val="00AA30ED"/>
    <w:rsid w:val="00AA7C95"/>
    <w:rsid w:val="00AB0980"/>
    <w:rsid w:val="00AB7474"/>
    <w:rsid w:val="00AD1D46"/>
    <w:rsid w:val="00AD74A5"/>
    <w:rsid w:val="00AF3620"/>
    <w:rsid w:val="00AF5999"/>
    <w:rsid w:val="00B006C8"/>
    <w:rsid w:val="00B011A9"/>
    <w:rsid w:val="00B068F4"/>
    <w:rsid w:val="00B07A79"/>
    <w:rsid w:val="00B07BED"/>
    <w:rsid w:val="00B11468"/>
    <w:rsid w:val="00B17FAB"/>
    <w:rsid w:val="00B21DA6"/>
    <w:rsid w:val="00B272E7"/>
    <w:rsid w:val="00B3032E"/>
    <w:rsid w:val="00B30D5C"/>
    <w:rsid w:val="00B36E88"/>
    <w:rsid w:val="00B511FF"/>
    <w:rsid w:val="00B549FE"/>
    <w:rsid w:val="00B61CC0"/>
    <w:rsid w:val="00B64EB9"/>
    <w:rsid w:val="00B676B5"/>
    <w:rsid w:val="00B700CC"/>
    <w:rsid w:val="00B70747"/>
    <w:rsid w:val="00B73BA8"/>
    <w:rsid w:val="00B75D8C"/>
    <w:rsid w:val="00B80FE9"/>
    <w:rsid w:val="00B90D32"/>
    <w:rsid w:val="00B91F89"/>
    <w:rsid w:val="00B971E4"/>
    <w:rsid w:val="00BA1B24"/>
    <w:rsid w:val="00BA29EA"/>
    <w:rsid w:val="00BA5F46"/>
    <w:rsid w:val="00BE28F2"/>
    <w:rsid w:val="00BE361F"/>
    <w:rsid w:val="00BF41CB"/>
    <w:rsid w:val="00BF45EF"/>
    <w:rsid w:val="00C00AA9"/>
    <w:rsid w:val="00C104D5"/>
    <w:rsid w:val="00C14505"/>
    <w:rsid w:val="00C215D8"/>
    <w:rsid w:val="00C30550"/>
    <w:rsid w:val="00C36AEC"/>
    <w:rsid w:val="00C42F56"/>
    <w:rsid w:val="00C4590F"/>
    <w:rsid w:val="00C5517D"/>
    <w:rsid w:val="00C60279"/>
    <w:rsid w:val="00C62642"/>
    <w:rsid w:val="00C6489E"/>
    <w:rsid w:val="00C709C8"/>
    <w:rsid w:val="00C710DB"/>
    <w:rsid w:val="00C731E8"/>
    <w:rsid w:val="00C81BEA"/>
    <w:rsid w:val="00C90E79"/>
    <w:rsid w:val="00CB02CA"/>
    <w:rsid w:val="00CB1E49"/>
    <w:rsid w:val="00CB6EC9"/>
    <w:rsid w:val="00CC1227"/>
    <w:rsid w:val="00CD2FCD"/>
    <w:rsid w:val="00D00EE1"/>
    <w:rsid w:val="00D02678"/>
    <w:rsid w:val="00D05B18"/>
    <w:rsid w:val="00D12319"/>
    <w:rsid w:val="00D43522"/>
    <w:rsid w:val="00D50F3E"/>
    <w:rsid w:val="00D528BD"/>
    <w:rsid w:val="00D57E0B"/>
    <w:rsid w:val="00D626F3"/>
    <w:rsid w:val="00D721CA"/>
    <w:rsid w:val="00D76115"/>
    <w:rsid w:val="00D82042"/>
    <w:rsid w:val="00DA1343"/>
    <w:rsid w:val="00DA3B64"/>
    <w:rsid w:val="00DA55BD"/>
    <w:rsid w:val="00DA7729"/>
    <w:rsid w:val="00DB2168"/>
    <w:rsid w:val="00DC3675"/>
    <w:rsid w:val="00DC65B4"/>
    <w:rsid w:val="00DC7AF0"/>
    <w:rsid w:val="00DF6418"/>
    <w:rsid w:val="00E0269E"/>
    <w:rsid w:val="00E05516"/>
    <w:rsid w:val="00E0737C"/>
    <w:rsid w:val="00E14BC4"/>
    <w:rsid w:val="00E1621E"/>
    <w:rsid w:val="00E166BA"/>
    <w:rsid w:val="00E34BF9"/>
    <w:rsid w:val="00E40AFB"/>
    <w:rsid w:val="00E454DB"/>
    <w:rsid w:val="00E46D76"/>
    <w:rsid w:val="00E55164"/>
    <w:rsid w:val="00E56CD4"/>
    <w:rsid w:val="00E61EC6"/>
    <w:rsid w:val="00E71C59"/>
    <w:rsid w:val="00E7233E"/>
    <w:rsid w:val="00E73A01"/>
    <w:rsid w:val="00E760E2"/>
    <w:rsid w:val="00E824F2"/>
    <w:rsid w:val="00E91314"/>
    <w:rsid w:val="00EA0311"/>
    <w:rsid w:val="00EA1922"/>
    <w:rsid w:val="00EA34D0"/>
    <w:rsid w:val="00EC0264"/>
    <w:rsid w:val="00EC6AF3"/>
    <w:rsid w:val="00ED4C1B"/>
    <w:rsid w:val="00ED6912"/>
    <w:rsid w:val="00EE042A"/>
    <w:rsid w:val="00EF1A75"/>
    <w:rsid w:val="00EF37F0"/>
    <w:rsid w:val="00EF5786"/>
    <w:rsid w:val="00F0240D"/>
    <w:rsid w:val="00F05A73"/>
    <w:rsid w:val="00F15A35"/>
    <w:rsid w:val="00F22D14"/>
    <w:rsid w:val="00F27F76"/>
    <w:rsid w:val="00F31F7C"/>
    <w:rsid w:val="00F3519C"/>
    <w:rsid w:val="00F46DB4"/>
    <w:rsid w:val="00F51796"/>
    <w:rsid w:val="00F7046E"/>
    <w:rsid w:val="00F71AE6"/>
    <w:rsid w:val="00F73E06"/>
    <w:rsid w:val="00F76E93"/>
    <w:rsid w:val="00F81CDC"/>
    <w:rsid w:val="00F820C9"/>
    <w:rsid w:val="00F84C26"/>
    <w:rsid w:val="00FA1C68"/>
    <w:rsid w:val="00FA2448"/>
    <w:rsid w:val="00FA53E6"/>
    <w:rsid w:val="00FA7D88"/>
    <w:rsid w:val="00FB305D"/>
    <w:rsid w:val="00FC2FEB"/>
    <w:rsid w:val="00FD55CC"/>
    <w:rsid w:val="00FE2B95"/>
    <w:rsid w:val="00FF1EEF"/>
    <w:rsid w:val="00FF25EC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Paspastyle 1,Capitolo,rlhead1,toc 1,1,H1,t1,rlhead11,toc 11,11,rlhead12,toc 12,12,rlhead13,Titolo capitolo,Capitolo1,Capitolo2,Capitolo3,Capitolo4,Capitolo5,Capitolo6,Capitolo7,Capitolo8,Capitolo11,Capitolo21,Capitolo31,Capitolo41,Capitolo51,h1"/>
    <w:basedOn w:val="Normale"/>
    <w:next w:val="Normale"/>
    <w:link w:val="Titolo1Carattere"/>
    <w:uiPriority w:val="9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lang w:val="x-none" w:eastAsia="x-none"/>
    </w:rPr>
  </w:style>
  <w:style w:type="paragraph" w:styleId="Titolo2">
    <w:name w:val="heading 2"/>
    <w:aliases w:val="Titolo 2 Carattere"/>
    <w:basedOn w:val="Normale"/>
    <w:next w:val="Normale"/>
    <w:link w:val="Titolo2Carattere1"/>
    <w:uiPriority w:val="9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aliases w:val="H3,Titolo 3 Carattere,H3 Carattere,Table Attribute Heading,titolo attch,§,Paspastyle 3,Livello 3,struct3,h3,3,1.,u3,l3,CT,L1 Heading 3,subhead,Verdana 12 Fett,Unterabschnitt,3m,heading 3,Arial 12 Fett,L3,OdsKap3,TITOLO3,Titolo3,h31,h32,h33,h34"/>
    <w:basedOn w:val="Normale"/>
    <w:next w:val="Normale"/>
    <w:uiPriority w:val="9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BodyText22">
    <w:name w:val="Body Text 22"/>
    <w:basedOn w:val="Normale"/>
    <w:pPr>
      <w:jc w:val="both"/>
    </w:pPr>
  </w:style>
  <w:style w:type="paragraph" w:customStyle="1" w:styleId="BodyText31">
    <w:name w:val="Body Text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B21D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D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DA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A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A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6AF3"/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EC6AF3"/>
    <w:rPr>
      <w:rFonts w:ascii="Arial" w:hAnsi="Arial"/>
    </w:rPr>
  </w:style>
  <w:style w:type="character" w:styleId="Rimandonotaapidipagina">
    <w:name w:val="footnote reference"/>
    <w:semiHidden/>
    <w:unhideWhenUsed/>
    <w:rsid w:val="00EC6AF3"/>
    <w:rPr>
      <w:vertAlign w:val="superscript"/>
    </w:rPr>
  </w:style>
  <w:style w:type="character" w:customStyle="1" w:styleId="Titolo1Carattere">
    <w:name w:val="Titolo 1 Carattere"/>
    <w:aliases w:val="Paspastyle 1 Carattere,Capitolo Carattere,rlhead1 Carattere,toc 1 Carattere,1 Carattere,H1 Carattere,t1 Carattere,rlhead11 Carattere,toc 11 Carattere,11 Carattere,rlhead12 Carattere,toc 12 Carattere,12 Carattere,rlhead13 Carattere"/>
    <w:link w:val="Titolo1"/>
    <w:rsid w:val="00660FC9"/>
    <w:rPr>
      <w:rFonts w:ascii="Arial" w:hAnsi="Arial"/>
      <w:b/>
      <w:sz w:val="22"/>
      <w:szCs w:val="24"/>
      <w:lang w:val="x-none" w:eastAsia="x-none"/>
    </w:rPr>
  </w:style>
  <w:style w:type="paragraph" w:customStyle="1" w:styleId="BodyText21">
    <w:name w:val="Body Text 21"/>
    <w:basedOn w:val="Normale"/>
    <w:rsid w:val="00660FC9"/>
    <w:pPr>
      <w:jc w:val="both"/>
    </w:pPr>
  </w:style>
  <w:style w:type="paragraph" w:styleId="Paragrafoelenco">
    <w:name w:val="List Paragraph"/>
    <w:basedOn w:val="Normale"/>
    <w:uiPriority w:val="34"/>
    <w:qFormat/>
    <w:rsid w:val="00660FC9"/>
    <w:pPr>
      <w:ind w:left="720"/>
      <w:contextualSpacing/>
    </w:pPr>
  </w:style>
  <w:style w:type="paragraph" w:customStyle="1" w:styleId="Default">
    <w:name w:val="Default"/>
    <w:rsid w:val="00087A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635AB"/>
    <w:rPr>
      <w:sz w:val="24"/>
      <w:szCs w:val="24"/>
    </w:rPr>
  </w:style>
  <w:style w:type="paragraph" w:styleId="Numeroelenco3">
    <w:name w:val="List Number 3"/>
    <w:basedOn w:val="Normale"/>
    <w:rsid w:val="002F2433"/>
    <w:pPr>
      <w:widowControl w:val="0"/>
      <w:autoSpaceDE w:val="0"/>
      <w:autoSpaceDN w:val="0"/>
      <w:adjustRightInd w:val="0"/>
      <w:spacing w:line="300" w:lineRule="exact"/>
      <w:contextualSpacing/>
      <w:jc w:val="both"/>
    </w:pPr>
    <w:rPr>
      <w:rFonts w:ascii="Trebuchet MS" w:hAnsi="Trebuchet MS"/>
      <w:sz w:val="20"/>
    </w:rPr>
  </w:style>
  <w:style w:type="paragraph" w:customStyle="1" w:styleId="Corpotestotitoli">
    <w:name w:val="Corpo testo titoli"/>
    <w:basedOn w:val="Normale"/>
    <w:uiPriority w:val="99"/>
    <w:rsid w:val="00EA0311"/>
    <w:pPr>
      <w:spacing w:before="240"/>
      <w:ind w:left="794"/>
      <w:jc w:val="both"/>
    </w:pPr>
    <w:rPr>
      <w:rFonts w:ascii="Arial" w:hAnsi="Arial"/>
      <w:sz w:val="22"/>
      <w:szCs w:val="20"/>
      <w:lang w:val="x-none" w:eastAsia="x-none"/>
    </w:rPr>
  </w:style>
  <w:style w:type="character" w:styleId="Titolodellibro">
    <w:name w:val="Book Title"/>
    <w:uiPriority w:val="33"/>
    <w:qFormat/>
    <w:rsid w:val="00EA0311"/>
    <w:rPr>
      <w:b/>
      <w:bCs/>
      <w:smallCaps/>
      <w:spacing w:val="5"/>
    </w:rPr>
  </w:style>
  <w:style w:type="paragraph" w:customStyle="1" w:styleId="Titoli">
    <w:name w:val="Titoli"/>
    <w:basedOn w:val="Titolo1"/>
    <w:link w:val="TitoliCarattere"/>
    <w:qFormat/>
    <w:rsid w:val="00EA0311"/>
    <w:pPr>
      <w:keepLines/>
      <w:numPr>
        <w:numId w:val="0"/>
      </w:numPr>
      <w:tabs>
        <w:tab w:val="left" w:pos="440"/>
        <w:tab w:val="num" w:pos="907"/>
        <w:tab w:val="right" w:leader="dot" w:pos="7944"/>
      </w:tabs>
      <w:suppressAutoHyphens/>
      <w:spacing w:before="480" w:line="276" w:lineRule="auto"/>
      <w:jc w:val="both"/>
    </w:pPr>
    <w:rPr>
      <w:rFonts w:ascii="Calibri" w:hAnsi="Calibri" w:cs="Calibri"/>
      <w:caps/>
      <w:sz w:val="20"/>
      <w:szCs w:val="20"/>
      <w:lang w:val="it-IT"/>
    </w:rPr>
  </w:style>
  <w:style w:type="paragraph" w:customStyle="1" w:styleId="NormaleFili">
    <w:name w:val="Normale Fili"/>
    <w:basedOn w:val="Normale"/>
    <w:link w:val="NormaleFiliCarattere"/>
    <w:qFormat/>
    <w:rsid w:val="00EA0311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TitoliCarattere">
    <w:name w:val="Titoli Carattere"/>
    <w:link w:val="Titoli"/>
    <w:rsid w:val="00EA0311"/>
    <w:rPr>
      <w:rFonts w:ascii="Calibri" w:hAnsi="Calibri" w:cs="Calibri"/>
      <w:b/>
      <w:caps/>
      <w:sz w:val="22"/>
      <w:szCs w:val="24"/>
      <w:lang w:val="x-none" w:eastAsia="x-none"/>
    </w:rPr>
  </w:style>
  <w:style w:type="paragraph" w:customStyle="1" w:styleId="elenco">
    <w:name w:val="elenco"/>
    <w:basedOn w:val="Normale"/>
    <w:link w:val="elencoCarattere"/>
    <w:qFormat/>
    <w:rsid w:val="00256EB7"/>
    <w:pPr>
      <w:widowControl w:val="0"/>
      <w:numPr>
        <w:numId w:val="27"/>
      </w:numPr>
      <w:suppressAutoHyphens/>
      <w:spacing w:line="276" w:lineRule="auto"/>
      <w:ind w:left="357" w:hanging="357"/>
      <w:jc w:val="both"/>
    </w:pPr>
    <w:rPr>
      <w:rFonts w:ascii="Calibri" w:hAnsi="Calibri" w:cs="Calibri"/>
      <w:sz w:val="20"/>
      <w:lang w:eastAsia="x-none"/>
    </w:rPr>
  </w:style>
  <w:style w:type="character" w:customStyle="1" w:styleId="NormaleFiliCarattere">
    <w:name w:val="Normale Fili Carattere"/>
    <w:link w:val="NormaleFili"/>
    <w:rsid w:val="00EA0311"/>
    <w:rPr>
      <w:rFonts w:ascii="Calibri" w:hAnsi="Calibri"/>
    </w:rPr>
  </w:style>
  <w:style w:type="paragraph" w:customStyle="1" w:styleId="Titoliparagrafo">
    <w:name w:val="Titoli paragrafo"/>
    <w:basedOn w:val="Titolo2"/>
    <w:link w:val="TitoliparagrafoCarattere"/>
    <w:qFormat/>
    <w:rsid w:val="007D6F40"/>
    <w:pPr>
      <w:widowControl w:val="0"/>
      <w:suppressAutoHyphens/>
      <w:spacing w:before="360" w:after="120" w:line="276" w:lineRule="auto"/>
      <w:jc w:val="both"/>
      <w:textAlignment w:val="baseline"/>
    </w:pPr>
    <w:rPr>
      <w:rFonts w:ascii="Calibri" w:hAnsi="Calibri" w:cs="Calibri"/>
      <w:b/>
      <w:smallCaps/>
      <w:sz w:val="20"/>
      <w:szCs w:val="20"/>
    </w:rPr>
  </w:style>
  <w:style w:type="character" w:customStyle="1" w:styleId="elencoCarattere">
    <w:name w:val="elenco Carattere"/>
    <w:link w:val="elenco"/>
    <w:rsid w:val="00256EB7"/>
    <w:rPr>
      <w:rFonts w:ascii="Calibri" w:hAnsi="Calibri" w:cs="Calibri"/>
      <w:szCs w:val="24"/>
      <w:lang w:eastAsia="x-none"/>
    </w:rPr>
  </w:style>
  <w:style w:type="character" w:customStyle="1" w:styleId="Titolo2Carattere1">
    <w:name w:val="Titolo 2 Carattere1"/>
    <w:aliases w:val="Titolo 2 Carattere Carattere"/>
    <w:link w:val="Titolo2"/>
    <w:uiPriority w:val="9"/>
    <w:rsid w:val="007D6F40"/>
    <w:rPr>
      <w:i/>
      <w:iCs/>
      <w:sz w:val="24"/>
      <w:szCs w:val="24"/>
    </w:rPr>
  </w:style>
  <w:style w:type="character" w:customStyle="1" w:styleId="TitoliparagrafoCarattere">
    <w:name w:val="Titoli paragrafo Carattere"/>
    <w:link w:val="Titoliparagrafo"/>
    <w:rsid w:val="007D6F40"/>
    <w:rPr>
      <w:rFonts w:ascii="Calibri" w:hAnsi="Calibri" w:cs="Calibri"/>
      <w:b/>
      <w:i/>
      <w:iCs/>
      <w:smallCaps/>
      <w:sz w:val="24"/>
      <w:szCs w:val="24"/>
    </w:rPr>
  </w:style>
  <w:style w:type="paragraph" w:customStyle="1" w:styleId="Didascalia1">
    <w:name w:val="Didascalia1"/>
    <w:basedOn w:val="Normale"/>
    <w:rsid w:val="000E22B9"/>
    <w:pPr>
      <w:suppressLineNumbers/>
      <w:suppressAutoHyphens/>
      <w:spacing w:before="120" w:after="120" w:line="100" w:lineRule="atLeast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cquistisottosoglia@postacert.consip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acquistisottosoglia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D236-9067-4B4D-929C-1E3EC7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15791</CharactersWithSpaces>
  <SharedDoc>false</SharedDoc>
  <HLinks>
    <vt:vector size="12" baseType="variant">
      <vt:variant>
        <vt:i4>2097181</vt:i4>
      </vt:variant>
      <vt:variant>
        <vt:i4>3</vt:i4>
      </vt:variant>
      <vt:variant>
        <vt:i4>0</vt:i4>
      </vt:variant>
      <vt:variant>
        <vt:i4>5</vt:i4>
      </vt:variant>
      <vt:variant>
        <vt:lpwstr>mailto:esercizio.diritti.privacy@consip.it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mailto:sourcingIT@consip.it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2020-02-03T06:56:00Z</dcterms:created>
  <dcterms:modified xsi:type="dcterms:W3CDTF">2020-02-10T09:30:00Z</dcterms:modified>
</cp:coreProperties>
</file>